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360" w:lineRule="auto"/>
        <w:jc w:val="center"/>
        <w:rPr>
          <w:rFonts w:ascii="宋体" w:hAnsi="宋体" w:cs="宋体"/>
          <w:sz w:val="36"/>
          <w:szCs w:val="36"/>
        </w:rPr>
      </w:pPr>
      <w:r>
        <w:rPr>
          <w:rFonts w:hint="eastAsia" w:ascii="宋体" w:hAnsi="宋体" w:cs="宋体"/>
          <w:sz w:val="36"/>
          <w:szCs w:val="36"/>
          <w:lang w:eastAsia="zh-CN"/>
        </w:rPr>
        <w:t>32</w:t>
      </w:r>
      <w:r>
        <w:rPr>
          <w:rFonts w:hint="eastAsia" w:ascii="宋体" w:hAnsi="宋体" w:cs="宋体"/>
          <w:sz w:val="36"/>
          <w:szCs w:val="36"/>
          <w:lang w:val="en-US" w:eastAsia="zh-CN"/>
        </w:rPr>
        <w:t>153</w:t>
      </w:r>
      <w:r>
        <w:rPr>
          <w:rFonts w:hint="eastAsia" w:ascii="宋体" w:hAnsi="宋体" w:cs="宋体"/>
          <w:sz w:val="36"/>
          <w:szCs w:val="36"/>
          <w:lang w:eastAsia="zh-CN"/>
        </w:rPr>
        <w:t>部队装备库房建设</w:t>
      </w:r>
      <w:r>
        <w:rPr>
          <w:rFonts w:hint="eastAsia" w:ascii="宋体" w:hAnsi="宋体" w:cs="宋体"/>
          <w:sz w:val="36"/>
          <w:szCs w:val="36"/>
        </w:rPr>
        <w:t>工程</w:t>
      </w:r>
    </w:p>
    <w:p>
      <w:pPr>
        <w:spacing w:before="120" w:after="120" w:line="360" w:lineRule="auto"/>
        <w:jc w:val="center"/>
        <w:rPr>
          <w:rFonts w:ascii="宋体" w:hAnsi="宋体"/>
          <w:b/>
          <w:color w:val="000000"/>
          <w:sz w:val="84"/>
          <w:szCs w:val="84"/>
        </w:rPr>
      </w:pPr>
      <w:r>
        <w:rPr>
          <w:rFonts w:hint="eastAsia" w:ascii="宋体" w:hAnsi="宋体"/>
          <w:b/>
          <w:color w:val="000000"/>
          <w:sz w:val="84"/>
          <w:szCs w:val="84"/>
        </w:rPr>
        <w:t>招  标  文  件</w:t>
      </w:r>
    </w:p>
    <w:p>
      <w:pPr>
        <w:ind w:firstLine="1764" w:firstLineChars="630"/>
        <w:rPr>
          <w:rFonts w:hint="eastAsia" w:ascii="宋体" w:hAnsi="宋体"/>
          <w:color w:val="000000"/>
          <w:sz w:val="28"/>
        </w:rPr>
      </w:pPr>
    </w:p>
    <w:p>
      <w:pPr>
        <w:ind w:firstLine="1771" w:firstLineChars="630"/>
        <w:rPr>
          <w:rFonts w:hint="eastAsia" w:ascii="宋体" w:hAnsi="宋体"/>
          <w:b/>
          <w:color w:val="000000"/>
          <w:sz w:val="28"/>
          <w:szCs w:val="28"/>
        </w:rPr>
      </w:pPr>
    </w:p>
    <w:p>
      <w:pPr>
        <w:jc w:val="center"/>
        <w:rPr>
          <w:rFonts w:hint="eastAsia" w:ascii="宋体" w:hAnsi="宋体"/>
          <w:color w:val="000000"/>
          <w:sz w:val="24"/>
        </w:rPr>
      </w:pPr>
    </w:p>
    <w:p>
      <w:pPr>
        <w:jc w:val="center"/>
        <w:rPr>
          <w:rFonts w:hint="eastAsia" w:ascii="宋体" w:hAnsi="宋体"/>
          <w:color w:val="000000"/>
          <w:sz w:val="24"/>
        </w:rPr>
      </w:pPr>
    </w:p>
    <w:p>
      <w:pPr>
        <w:jc w:val="center"/>
        <w:rPr>
          <w:rFonts w:hint="eastAsia" w:ascii="宋体" w:hAnsi="宋体"/>
          <w:color w:val="000000"/>
          <w:sz w:val="24"/>
        </w:rPr>
      </w:pPr>
    </w:p>
    <w:p>
      <w:pPr>
        <w:jc w:val="distribute"/>
        <w:rPr>
          <w:rFonts w:hint="eastAsia" w:ascii="宋体" w:hAnsi="宋体"/>
          <w:color w:val="000000"/>
          <w:sz w:val="24"/>
        </w:rPr>
      </w:pPr>
    </w:p>
    <w:p>
      <w:pPr>
        <w:jc w:val="distribute"/>
        <w:rPr>
          <w:rFonts w:hint="eastAsia" w:ascii="宋体" w:hAnsi="宋体"/>
          <w:color w:val="000000"/>
          <w:sz w:val="24"/>
        </w:rPr>
      </w:pPr>
    </w:p>
    <w:p>
      <w:pPr>
        <w:jc w:val="distribute"/>
        <w:rPr>
          <w:rFonts w:hint="eastAsia" w:ascii="宋体" w:hAnsi="宋体"/>
          <w:color w:val="000000"/>
          <w:sz w:val="24"/>
        </w:rPr>
      </w:pPr>
    </w:p>
    <w:p>
      <w:pPr>
        <w:jc w:val="distribute"/>
        <w:rPr>
          <w:rFonts w:hint="eastAsia" w:ascii="宋体" w:hAnsi="宋体"/>
          <w:color w:val="000000"/>
          <w:sz w:val="24"/>
        </w:rPr>
      </w:pPr>
    </w:p>
    <w:p>
      <w:pPr>
        <w:jc w:val="distribute"/>
        <w:rPr>
          <w:rFonts w:hint="eastAsia" w:ascii="宋体" w:hAnsi="宋体"/>
          <w:color w:val="000000"/>
          <w:sz w:val="24"/>
        </w:rPr>
      </w:pPr>
    </w:p>
    <w:p>
      <w:pPr>
        <w:jc w:val="distribute"/>
        <w:rPr>
          <w:rFonts w:hint="eastAsia" w:ascii="宋体" w:hAnsi="宋体"/>
          <w:color w:val="000000"/>
          <w:sz w:val="24"/>
        </w:rPr>
      </w:pPr>
    </w:p>
    <w:p>
      <w:pPr>
        <w:jc w:val="distribute"/>
        <w:rPr>
          <w:rFonts w:hint="eastAsia" w:ascii="宋体" w:hAnsi="宋体"/>
          <w:color w:val="000000"/>
          <w:sz w:val="24"/>
        </w:rPr>
      </w:pPr>
    </w:p>
    <w:p>
      <w:pPr>
        <w:adjustRightInd w:val="0"/>
        <w:snapToGrid w:val="0"/>
        <w:spacing w:line="600" w:lineRule="auto"/>
        <w:jc w:val="center"/>
        <w:rPr>
          <w:rFonts w:hint="eastAsia" w:ascii="宋体" w:hAnsi="宋体"/>
          <w:color w:val="000000"/>
          <w:spacing w:val="12"/>
          <w:sz w:val="32"/>
          <w:szCs w:val="32"/>
        </w:rPr>
      </w:pPr>
      <w:r>
        <w:rPr>
          <w:rFonts w:hint="eastAsia" w:ascii="宋体" w:hAnsi="宋体"/>
          <w:color w:val="000000"/>
          <w:spacing w:val="24"/>
          <w:sz w:val="32"/>
          <w:szCs w:val="32"/>
        </w:rPr>
        <w:t>招标</w:t>
      </w:r>
      <w:r>
        <w:rPr>
          <w:rFonts w:hint="eastAsia" w:ascii="宋体" w:hAnsi="宋体"/>
          <w:color w:val="000000"/>
          <w:spacing w:val="12"/>
          <w:sz w:val="32"/>
          <w:szCs w:val="32"/>
        </w:rPr>
        <w:t>人</w:t>
      </w:r>
      <w:r>
        <w:rPr>
          <w:rFonts w:hint="eastAsia" w:ascii="宋体" w:hAnsi="宋体"/>
          <w:color w:val="000000"/>
          <w:sz w:val="32"/>
          <w:szCs w:val="32"/>
        </w:rPr>
        <w:t>：</w:t>
      </w:r>
      <w:r>
        <w:rPr>
          <w:rFonts w:hint="eastAsia" w:ascii="宋体" w:hAnsi="宋体"/>
          <w:color w:val="000000"/>
          <w:spacing w:val="12"/>
          <w:sz w:val="32"/>
          <w:szCs w:val="32"/>
        </w:rPr>
        <w:t>河北建工集团有限责任公司</w:t>
      </w:r>
    </w:p>
    <w:p>
      <w:pPr>
        <w:jc w:val="center"/>
        <w:rPr>
          <w:rFonts w:hint="eastAsia" w:ascii="宋体" w:hAnsi="宋体"/>
          <w:color w:val="000000"/>
          <w:spacing w:val="12"/>
          <w:sz w:val="32"/>
          <w:szCs w:val="32"/>
        </w:rPr>
        <w:sectPr>
          <w:headerReference r:id="rId5" w:type="first"/>
          <w:footerReference r:id="rId8" w:type="first"/>
          <w:headerReference r:id="rId3" w:type="default"/>
          <w:footerReference r:id="rId6" w:type="default"/>
          <w:headerReference r:id="rId4" w:type="even"/>
          <w:footerReference r:id="rId7" w:type="even"/>
          <w:pgSz w:w="11907" w:h="16840"/>
          <w:pgMar w:top="1418" w:right="1418" w:bottom="1134" w:left="1418" w:header="851" w:footer="850" w:gutter="0"/>
          <w:pgNumType w:start="0"/>
          <w:cols w:space="720" w:num="1"/>
          <w:titlePg/>
          <w:docGrid w:linePitch="286" w:charSpace="0"/>
        </w:sectPr>
      </w:pPr>
      <w:r>
        <w:rPr>
          <w:rFonts w:hint="eastAsia" w:ascii="宋体" w:hAnsi="宋体"/>
          <w:color w:val="000000"/>
          <w:spacing w:val="12"/>
          <w:sz w:val="32"/>
          <w:szCs w:val="32"/>
        </w:rPr>
        <w:t>202</w:t>
      </w:r>
      <w:r>
        <w:rPr>
          <w:rFonts w:hint="eastAsia" w:ascii="宋体" w:hAnsi="宋体"/>
          <w:color w:val="000000"/>
          <w:spacing w:val="12"/>
          <w:sz w:val="32"/>
          <w:szCs w:val="32"/>
          <w:lang w:val="en-US" w:eastAsia="zh-CN"/>
        </w:rPr>
        <w:t>3</w:t>
      </w:r>
      <w:r>
        <w:rPr>
          <w:rFonts w:hint="eastAsia" w:ascii="宋体" w:hAnsi="宋体"/>
          <w:color w:val="000000"/>
          <w:spacing w:val="12"/>
          <w:sz w:val="32"/>
          <w:szCs w:val="32"/>
        </w:rPr>
        <w:t>年</w:t>
      </w:r>
      <w:r>
        <w:rPr>
          <w:rFonts w:hint="eastAsia" w:ascii="宋体" w:hAnsi="宋体"/>
          <w:color w:val="000000"/>
          <w:spacing w:val="12"/>
          <w:sz w:val="32"/>
          <w:szCs w:val="32"/>
          <w:lang w:val="en-US" w:eastAsia="zh-CN"/>
        </w:rPr>
        <w:t>1</w:t>
      </w:r>
      <w:r>
        <w:rPr>
          <w:rFonts w:hint="eastAsia" w:ascii="宋体" w:hAnsi="宋体"/>
          <w:color w:val="000000"/>
          <w:spacing w:val="12"/>
          <w:sz w:val="32"/>
          <w:szCs w:val="32"/>
        </w:rPr>
        <w:t>月</w:t>
      </w:r>
      <w:r>
        <w:rPr>
          <w:rFonts w:hint="eastAsia" w:ascii="宋体" w:hAnsi="宋体"/>
          <w:color w:val="000000"/>
          <w:spacing w:val="12"/>
          <w:sz w:val="32"/>
          <w:szCs w:val="32"/>
          <w:lang w:val="en-US" w:eastAsia="zh-CN"/>
        </w:rPr>
        <w:t>6</w:t>
      </w:r>
      <w:r>
        <w:rPr>
          <w:rFonts w:hint="eastAsia" w:ascii="宋体" w:hAnsi="宋体"/>
          <w:color w:val="000000"/>
          <w:spacing w:val="12"/>
          <w:sz w:val="32"/>
          <w:szCs w:val="32"/>
        </w:rPr>
        <w:t>日</w:t>
      </w:r>
    </w:p>
    <w:p>
      <w:pPr>
        <w:jc w:val="center"/>
        <w:rPr>
          <w:rFonts w:hint="eastAsia"/>
          <w:b/>
          <w:color w:val="000000"/>
          <w:sz w:val="52"/>
          <w:szCs w:val="52"/>
        </w:rPr>
      </w:pPr>
      <w:r>
        <w:rPr>
          <w:rFonts w:hint="eastAsia"/>
          <w:b/>
          <w:color w:val="000000"/>
          <w:sz w:val="52"/>
          <w:szCs w:val="52"/>
        </w:rPr>
        <w:t>目    录</w:t>
      </w:r>
    </w:p>
    <w:p>
      <w:pPr>
        <w:rPr>
          <w:rFonts w:hint="eastAsia"/>
          <w:b/>
          <w:color w:val="000000"/>
          <w:sz w:val="52"/>
          <w:szCs w:val="52"/>
        </w:rPr>
      </w:pPr>
    </w:p>
    <w:p>
      <w:pPr>
        <w:spacing w:line="360" w:lineRule="auto"/>
        <w:ind w:left="731" w:leftChars="348"/>
        <w:rPr>
          <w:rFonts w:hint="eastAsia"/>
          <w:b/>
          <w:color w:val="000000"/>
          <w:sz w:val="32"/>
          <w:szCs w:val="32"/>
        </w:rPr>
      </w:pPr>
      <w:r>
        <w:rPr>
          <w:rFonts w:hint="eastAsia"/>
          <w:b/>
          <w:color w:val="000000"/>
          <w:sz w:val="32"/>
          <w:szCs w:val="32"/>
        </w:rPr>
        <w:t>一、招标公告</w:t>
      </w:r>
    </w:p>
    <w:p>
      <w:pPr>
        <w:spacing w:line="360" w:lineRule="auto"/>
        <w:ind w:left="731" w:leftChars="348"/>
        <w:rPr>
          <w:rFonts w:hint="eastAsia"/>
          <w:b/>
          <w:color w:val="000000"/>
          <w:sz w:val="32"/>
          <w:szCs w:val="32"/>
        </w:rPr>
      </w:pPr>
      <w:r>
        <w:rPr>
          <w:rFonts w:hint="eastAsia"/>
          <w:b/>
          <w:color w:val="000000"/>
          <w:sz w:val="32"/>
          <w:szCs w:val="32"/>
        </w:rPr>
        <w:t>二、投标须知前附表</w:t>
      </w:r>
    </w:p>
    <w:p>
      <w:pPr>
        <w:spacing w:line="360" w:lineRule="auto"/>
        <w:ind w:left="731" w:leftChars="348"/>
        <w:rPr>
          <w:rFonts w:hint="eastAsia"/>
          <w:b/>
          <w:color w:val="000000"/>
          <w:sz w:val="32"/>
          <w:szCs w:val="32"/>
        </w:rPr>
      </w:pPr>
      <w:r>
        <w:rPr>
          <w:rFonts w:hint="eastAsia"/>
          <w:b/>
          <w:color w:val="000000"/>
          <w:sz w:val="32"/>
          <w:szCs w:val="32"/>
        </w:rPr>
        <w:t>三、投标须知</w:t>
      </w:r>
    </w:p>
    <w:p>
      <w:pPr>
        <w:spacing w:line="360" w:lineRule="auto"/>
        <w:ind w:left="731" w:leftChars="348"/>
        <w:rPr>
          <w:rFonts w:hint="eastAsia"/>
          <w:b/>
          <w:color w:val="000000"/>
          <w:sz w:val="32"/>
          <w:szCs w:val="32"/>
        </w:rPr>
      </w:pPr>
      <w:r>
        <w:rPr>
          <w:rFonts w:hint="eastAsia"/>
          <w:b/>
          <w:color w:val="000000"/>
          <w:sz w:val="32"/>
          <w:szCs w:val="32"/>
        </w:rPr>
        <w:t>四、合同主要条款</w:t>
      </w:r>
    </w:p>
    <w:p>
      <w:pPr>
        <w:spacing w:line="360" w:lineRule="auto"/>
        <w:ind w:left="731" w:leftChars="348"/>
        <w:rPr>
          <w:rFonts w:hint="eastAsia"/>
          <w:b/>
          <w:color w:val="000000"/>
          <w:sz w:val="32"/>
          <w:szCs w:val="32"/>
        </w:rPr>
      </w:pPr>
      <w:r>
        <w:rPr>
          <w:rFonts w:hint="eastAsia"/>
          <w:b/>
          <w:color w:val="000000"/>
          <w:sz w:val="32"/>
          <w:szCs w:val="32"/>
        </w:rPr>
        <w:t>五、投标文件格式</w:t>
      </w:r>
    </w:p>
    <w:p>
      <w:pPr>
        <w:rPr>
          <w:rFonts w:hint="eastAsia"/>
          <w:b/>
          <w:color w:val="000000"/>
          <w:sz w:val="52"/>
          <w:szCs w:val="52"/>
        </w:rPr>
      </w:pPr>
    </w:p>
    <w:p>
      <w:pPr>
        <w:rPr>
          <w:rFonts w:hint="eastAsia"/>
          <w:b/>
          <w:color w:val="000000"/>
          <w:sz w:val="52"/>
          <w:szCs w:val="52"/>
        </w:rPr>
      </w:pPr>
    </w:p>
    <w:p>
      <w:pPr>
        <w:rPr>
          <w:rFonts w:hint="eastAsia"/>
          <w:b/>
          <w:color w:val="000000"/>
          <w:sz w:val="52"/>
          <w:szCs w:val="52"/>
        </w:rPr>
      </w:pPr>
    </w:p>
    <w:p>
      <w:pPr>
        <w:rPr>
          <w:rFonts w:hint="eastAsia"/>
          <w:b/>
          <w:color w:val="000000"/>
          <w:sz w:val="52"/>
          <w:szCs w:val="52"/>
        </w:rPr>
      </w:pPr>
    </w:p>
    <w:p>
      <w:pPr>
        <w:rPr>
          <w:rFonts w:hint="eastAsia"/>
          <w:b/>
          <w:color w:val="000000"/>
          <w:sz w:val="52"/>
          <w:szCs w:val="52"/>
        </w:rPr>
      </w:pPr>
    </w:p>
    <w:p>
      <w:pPr>
        <w:rPr>
          <w:rFonts w:hint="eastAsia"/>
          <w:b/>
          <w:color w:val="000000"/>
          <w:sz w:val="52"/>
          <w:szCs w:val="52"/>
        </w:rPr>
      </w:pPr>
    </w:p>
    <w:p>
      <w:pPr>
        <w:rPr>
          <w:rFonts w:hint="eastAsia"/>
          <w:b/>
          <w:color w:val="000000"/>
          <w:sz w:val="52"/>
          <w:szCs w:val="52"/>
        </w:rPr>
      </w:pPr>
    </w:p>
    <w:p>
      <w:pPr>
        <w:rPr>
          <w:rFonts w:hint="eastAsia"/>
          <w:b/>
          <w:color w:val="000000"/>
          <w:sz w:val="52"/>
          <w:szCs w:val="52"/>
        </w:rPr>
      </w:pPr>
    </w:p>
    <w:p>
      <w:pPr>
        <w:rPr>
          <w:rFonts w:hint="eastAsia"/>
          <w:b/>
          <w:color w:val="000000"/>
          <w:sz w:val="52"/>
          <w:szCs w:val="52"/>
        </w:rPr>
      </w:pPr>
    </w:p>
    <w:p>
      <w:pPr>
        <w:rPr>
          <w:rFonts w:hint="eastAsia"/>
          <w:b/>
          <w:color w:val="000000"/>
          <w:sz w:val="52"/>
          <w:szCs w:val="52"/>
        </w:rPr>
      </w:pPr>
    </w:p>
    <w:p>
      <w:pPr>
        <w:rPr>
          <w:rFonts w:hint="eastAsia"/>
          <w:b/>
          <w:color w:val="000000"/>
          <w:sz w:val="52"/>
          <w:szCs w:val="52"/>
        </w:rPr>
      </w:pPr>
    </w:p>
    <w:p>
      <w:pPr>
        <w:rPr>
          <w:rFonts w:hint="eastAsia"/>
          <w:b/>
          <w:color w:val="000000"/>
          <w:sz w:val="52"/>
          <w:szCs w:val="52"/>
        </w:rPr>
      </w:pPr>
    </w:p>
    <w:p>
      <w:pPr>
        <w:rPr>
          <w:rFonts w:hint="eastAsia"/>
          <w:b/>
          <w:color w:val="000000"/>
          <w:sz w:val="52"/>
          <w:szCs w:val="52"/>
        </w:rPr>
      </w:pPr>
    </w:p>
    <w:p>
      <w:pPr>
        <w:rPr>
          <w:rFonts w:hint="eastAsia"/>
          <w:b/>
          <w:color w:val="000000"/>
          <w:sz w:val="52"/>
          <w:szCs w:val="52"/>
        </w:rPr>
      </w:pPr>
    </w:p>
    <w:p>
      <w:pPr>
        <w:rPr>
          <w:rFonts w:hint="eastAsia"/>
          <w:b/>
          <w:color w:val="000000"/>
          <w:sz w:val="52"/>
          <w:szCs w:val="52"/>
        </w:rPr>
      </w:pPr>
    </w:p>
    <w:p>
      <w:pPr>
        <w:rPr>
          <w:rFonts w:hint="eastAsia"/>
          <w:b/>
          <w:color w:val="000000"/>
          <w:sz w:val="52"/>
          <w:szCs w:val="52"/>
        </w:rPr>
      </w:pPr>
    </w:p>
    <w:p>
      <w:pPr>
        <w:rPr>
          <w:rFonts w:hint="eastAsia"/>
          <w:b/>
          <w:color w:val="000000"/>
          <w:sz w:val="52"/>
          <w:szCs w:val="52"/>
        </w:rPr>
      </w:pPr>
    </w:p>
    <w:p>
      <w:pPr>
        <w:jc w:val="center"/>
        <w:rPr>
          <w:rFonts w:hint="eastAsia"/>
          <w:b/>
          <w:color w:val="000000"/>
          <w:sz w:val="36"/>
        </w:rPr>
      </w:pPr>
      <w:r>
        <w:rPr>
          <w:rFonts w:hint="eastAsia"/>
          <w:b/>
          <w:color w:val="000000"/>
          <w:sz w:val="52"/>
          <w:szCs w:val="52"/>
        </w:rPr>
        <w:t>一、招标公告</w:t>
      </w:r>
    </w:p>
    <w:p>
      <w:pPr>
        <w:rPr>
          <w:rFonts w:hint="eastAsia" w:ascii="宋体" w:hAnsi="宋体"/>
          <w:color w:val="000000"/>
        </w:rPr>
      </w:pPr>
    </w:p>
    <w:p>
      <w:pPr>
        <w:jc w:val="center"/>
        <w:rPr>
          <w:rFonts w:hint="eastAsia" w:ascii="楷体_GB2312" w:eastAsia="楷体_GB2312"/>
          <w:b/>
          <w:color w:val="000000"/>
          <w:sz w:val="32"/>
          <w:szCs w:val="32"/>
        </w:rPr>
      </w:pPr>
      <w:r>
        <w:rPr>
          <w:rFonts w:hint="eastAsia" w:ascii="楷体_GB2312" w:eastAsia="楷体_GB2312"/>
          <w:b/>
          <w:color w:val="000000"/>
          <w:sz w:val="32"/>
          <w:szCs w:val="32"/>
          <w:lang w:eastAsia="zh-CN"/>
        </w:rPr>
        <w:t>32</w:t>
      </w:r>
      <w:r>
        <w:rPr>
          <w:rFonts w:hint="eastAsia" w:ascii="楷体_GB2312" w:eastAsia="楷体_GB2312"/>
          <w:b/>
          <w:color w:val="000000"/>
          <w:sz w:val="32"/>
          <w:szCs w:val="32"/>
          <w:lang w:val="en-US" w:eastAsia="zh-CN"/>
        </w:rPr>
        <w:t>153</w:t>
      </w:r>
      <w:r>
        <w:rPr>
          <w:rFonts w:hint="eastAsia" w:ascii="楷体_GB2312" w:eastAsia="楷体_GB2312"/>
          <w:b/>
          <w:color w:val="000000"/>
          <w:sz w:val="32"/>
          <w:szCs w:val="32"/>
          <w:lang w:eastAsia="zh-CN"/>
        </w:rPr>
        <w:t>部队装备库房建设工程</w:t>
      </w:r>
      <w:r>
        <w:rPr>
          <w:rFonts w:hint="eastAsia" w:ascii="楷体_GB2312" w:eastAsia="楷体_GB2312"/>
          <w:b/>
          <w:color w:val="000000"/>
          <w:sz w:val="32"/>
          <w:szCs w:val="32"/>
        </w:rPr>
        <w:t>工程招标公告</w:t>
      </w:r>
    </w:p>
    <w:p>
      <w:pPr>
        <w:spacing w:line="360" w:lineRule="auto"/>
        <w:jc w:val="center"/>
        <w:rPr>
          <w:rFonts w:hint="eastAsia" w:ascii="楷体_GB2312" w:eastAsia="楷体_GB2312"/>
          <w:b/>
          <w:color w:val="000000"/>
          <w:sz w:val="32"/>
          <w:szCs w:val="32"/>
        </w:rPr>
      </w:pPr>
    </w:p>
    <w:p>
      <w:pPr>
        <w:autoSpaceDE w:val="0"/>
        <w:autoSpaceDN w:val="0"/>
        <w:adjustRightInd w:val="0"/>
        <w:spacing w:line="360" w:lineRule="auto"/>
        <w:ind w:firstLine="562" w:firstLineChars="200"/>
        <w:jc w:val="left"/>
        <w:rPr>
          <w:rFonts w:hint="eastAsia" w:ascii="楷体_GB2312" w:eastAsia="楷体_GB2312"/>
          <w:color w:val="000000"/>
          <w:sz w:val="28"/>
          <w:szCs w:val="28"/>
          <w:lang w:bidi="ar"/>
        </w:rPr>
      </w:pPr>
      <w:r>
        <w:rPr>
          <w:rFonts w:hint="eastAsia" w:ascii="楷体_GB2312" w:eastAsia="楷体_GB2312"/>
          <w:b/>
          <w:color w:val="000000"/>
          <w:sz w:val="28"/>
          <w:szCs w:val="28"/>
          <w:u w:val="single"/>
          <w:lang w:bidi="ar"/>
        </w:rPr>
        <w:t>河北建工集团有限责任公司</w:t>
      </w:r>
      <w:r>
        <w:rPr>
          <w:rFonts w:hint="eastAsia" w:ascii="楷体_GB2312" w:eastAsia="楷体_GB2312"/>
          <w:color w:val="000000"/>
          <w:sz w:val="28"/>
          <w:szCs w:val="28"/>
          <w:lang w:bidi="ar"/>
        </w:rPr>
        <w:t>现对</w:t>
      </w:r>
      <w:r>
        <w:rPr>
          <w:rFonts w:hint="eastAsia" w:ascii="楷体_GB2312" w:eastAsia="楷体_GB2312"/>
          <w:color w:val="000000"/>
          <w:sz w:val="28"/>
          <w:szCs w:val="28"/>
          <w:u w:val="single"/>
          <w:lang w:bidi="ar"/>
        </w:rPr>
        <w:t xml:space="preserve"> </w:t>
      </w:r>
      <w:r>
        <w:rPr>
          <w:rFonts w:hint="eastAsia" w:ascii="楷体_GB2312" w:eastAsia="楷体_GB2312"/>
          <w:b/>
          <w:color w:val="000000"/>
          <w:sz w:val="28"/>
          <w:szCs w:val="28"/>
          <w:u w:val="single"/>
          <w:lang w:eastAsia="zh-CN" w:bidi="ar"/>
        </w:rPr>
        <w:t>32</w:t>
      </w:r>
      <w:r>
        <w:rPr>
          <w:rFonts w:hint="eastAsia" w:ascii="楷体_GB2312" w:eastAsia="楷体_GB2312"/>
          <w:b/>
          <w:color w:val="000000"/>
          <w:sz w:val="28"/>
          <w:szCs w:val="28"/>
          <w:u w:val="single"/>
          <w:lang w:val="en-US" w:eastAsia="zh-CN" w:bidi="ar"/>
        </w:rPr>
        <w:t>153</w:t>
      </w:r>
      <w:r>
        <w:rPr>
          <w:rFonts w:hint="eastAsia" w:ascii="楷体_GB2312" w:eastAsia="楷体_GB2312"/>
          <w:b/>
          <w:color w:val="000000"/>
          <w:sz w:val="28"/>
          <w:szCs w:val="28"/>
          <w:u w:val="single"/>
          <w:lang w:eastAsia="zh-CN" w:bidi="ar"/>
        </w:rPr>
        <w:t>部队装备库房建设工程</w:t>
      </w:r>
      <w:r>
        <w:rPr>
          <w:rFonts w:hint="eastAsia" w:ascii="楷体_GB2312" w:eastAsia="楷体_GB2312"/>
          <w:color w:val="000000"/>
          <w:sz w:val="28"/>
          <w:szCs w:val="28"/>
          <w:lang w:bidi="ar"/>
        </w:rPr>
        <w:t>项目</w:t>
      </w:r>
      <w:r>
        <w:rPr>
          <w:rFonts w:hint="eastAsia" w:ascii="楷体_GB2312" w:eastAsia="楷体_GB2312"/>
          <w:b/>
          <w:bCs/>
          <w:color w:val="000000"/>
          <w:sz w:val="28"/>
          <w:szCs w:val="28"/>
          <w:u w:val="single"/>
          <w:lang w:eastAsia="zh-CN" w:bidi="ar"/>
        </w:rPr>
        <w:t>综合材料</w:t>
      </w:r>
      <w:r>
        <w:rPr>
          <w:rFonts w:hint="eastAsia" w:ascii="楷体_GB2312" w:eastAsia="楷体_GB2312"/>
          <w:color w:val="000000"/>
          <w:sz w:val="28"/>
          <w:szCs w:val="28"/>
          <w:lang w:bidi="ar"/>
        </w:rPr>
        <w:t>进行招标。现将有关招标事项公告如下：</w:t>
      </w:r>
    </w:p>
    <w:p>
      <w:pPr>
        <w:widowControl/>
        <w:numPr>
          <w:ilvl w:val="0"/>
          <w:numId w:val="1"/>
        </w:numPr>
        <w:spacing w:line="480" w:lineRule="exact"/>
        <w:ind w:firstLine="562" w:firstLineChars="200"/>
        <w:jc w:val="left"/>
        <w:rPr>
          <w:rFonts w:hint="eastAsia" w:ascii="楷体_GB2312" w:eastAsia="楷体_GB2312"/>
          <w:color w:val="000000"/>
          <w:sz w:val="28"/>
          <w:szCs w:val="28"/>
          <w:lang w:eastAsia="zh-CN" w:bidi="ar"/>
        </w:rPr>
      </w:pPr>
      <w:r>
        <w:rPr>
          <w:rFonts w:hint="eastAsia" w:ascii="楷体_GB2312" w:hAnsi="Arial" w:eastAsia="楷体_GB2312" w:cs="Arial"/>
          <w:b/>
          <w:color w:val="000000"/>
          <w:kern w:val="0"/>
          <w:sz w:val="28"/>
          <w:szCs w:val="28"/>
          <w:lang w:bidi="ar"/>
        </w:rPr>
        <w:t>工程概况：</w:t>
      </w:r>
      <w:r>
        <w:rPr>
          <w:rFonts w:hint="eastAsia" w:ascii="楷体_GB2312" w:eastAsia="楷体_GB2312"/>
          <w:color w:val="000000"/>
          <w:sz w:val="28"/>
          <w:szCs w:val="28"/>
          <w:lang w:bidi="ar"/>
        </w:rPr>
        <w:t>本工程</w:t>
      </w:r>
      <w:r>
        <w:rPr>
          <w:rFonts w:hint="eastAsia" w:ascii="楷体_GB2312" w:eastAsia="楷体_GB2312"/>
          <w:color w:val="000000"/>
          <w:sz w:val="28"/>
          <w:szCs w:val="28"/>
          <w:lang w:eastAsia="zh-CN" w:bidi="ar"/>
        </w:rPr>
        <w:t>为32</w:t>
      </w:r>
      <w:r>
        <w:rPr>
          <w:rFonts w:hint="eastAsia" w:ascii="楷体_GB2312" w:eastAsia="楷体_GB2312"/>
          <w:color w:val="000000"/>
          <w:sz w:val="28"/>
          <w:szCs w:val="28"/>
          <w:lang w:val="en-US" w:eastAsia="zh-CN" w:bidi="ar"/>
        </w:rPr>
        <w:t>153部队装备库房建设工程</w:t>
      </w:r>
    </w:p>
    <w:p>
      <w:pPr>
        <w:widowControl/>
        <w:numPr>
          <w:ilvl w:val="0"/>
          <w:numId w:val="0"/>
        </w:numPr>
        <w:spacing w:line="480" w:lineRule="exact"/>
        <w:ind w:firstLine="562" w:firstLineChars="200"/>
        <w:jc w:val="left"/>
        <w:rPr>
          <w:rFonts w:hint="eastAsia" w:ascii="楷体_GB2312" w:hAnsi="Arial" w:eastAsia="楷体_GB2312" w:cs="Arial"/>
          <w:b/>
          <w:color w:val="000000"/>
          <w:kern w:val="0"/>
          <w:sz w:val="28"/>
          <w:szCs w:val="28"/>
          <w:lang w:bidi="ar"/>
        </w:rPr>
      </w:pPr>
      <w:r>
        <w:rPr>
          <w:rFonts w:hint="eastAsia" w:ascii="楷体_GB2312" w:hAnsi="Arial" w:eastAsia="楷体_GB2312" w:cs="Arial"/>
          <w:b/>
          <w:color w:val="000000"/>
          <w:kern w:val="0"/>
          <w:sz w:val="28"/>
          <w:szCs w:val="28"/>
          <w:lang w:bidi="ar"/>
        </w:rPr>
        <w:t>2、项目地点：</w:t>
      </w:r>
      <w:r>
        <w:rPr>
          <w:rFonts w:hint="eastAsia" w:ascii="楷体_GB2312" w:eastAsia="楷体_GB2312"/>
          <w:b/>
          <w:color w:val="000000"/>
          <w:sz w:val="28"/>
          <w:szCs w:val="28"/>
          <w:u w:val="single"/>
          <w:lang w:eastAsia="zh-CN" w:bidi="ar"/>
        </w:rPr>
        <w:t>河北省张家口市宣化区</w:t>
      </w:r>
    </w:p>
    <w:p>
      <w:pPr>
        <w:widowControl/>
        <w:spacing w:line="480" w:lineRule="exact"/>
        <w:jc w:val="left"/>
        <w:rPr>
          <w:rFonts w:hint="eastAsia" w:ascii="楷体_GB2312" w:hAnsi="宋体" w:eastAsia="楷体_GB2312" w:cs="Arial"/>
          <w:bCs/>
          <w:color w:val="000000"/>
          <w:kern w:val="0"/>
          <w:sz w:val="28"/>
          <w:szCs w:val="28"/>
        </w:rPr>
      </w:pPr>
      <w:r>
        <w:rPr>
          <w:rFonts w:hint="eastAsia" w:ascii="楷体_GB2312" w:hAnsi="Arial" w:eastAsia="楷体_GB2312" w:cs="Arial"/>
          <w:b/>
          <w:color w:val="000000"/>
          <w:kern w:val="0"/>
          <w:sz w:val="28"/>
          <w:szCs w:val="28"/>
          <w:lang w:bidi="ar"/>
        </w:rPr>
        <w:t xml:space="preserve">    3、招标范围</w:t>
      </w:r>
      <w:r>
        <w:rPr>
          <w:rFonts w:hint="eastAsia" w:ascii="楷体_GB2312" w:hAnsi="宋体" w:eastAsia="楷体_GB2312" w:cs="宋体"/>
          <w:kern w:val="0"/>
          <w:sz w:val="28"/>
          <w:szCs w:val="28"/>
        </w:rPr>
        <w:t>：</w:t>
      </w:r>
      <w:r>
        <w:rPr>
          <w:rFonts w:hint="eastAsia" w:ascii="楷体_GB2312" w:hAnsi="宋体" w:eastAsia="楷体_GB2312" w:cs="宋体"/>
          <w:kern w:val="0"/>
          <w:sz w:val="28"/>
          <w:szCs w:val="28"/>
          <w:u w:val="single"/>
        </w:rPr>
        <w:t>图纸范围内的</w:t>
      </w:r>
      <w:r>
        <w:rPr>
          <w:rFonts w:hint="eastAsia" w:ascii="楷体_GB2312" w:hAnsi="宋体" w:eastAsia="楷体_GB2312"/>
          <w:sz w:val="28"/>
          <w:szCs w:val="28"/>
          <w:u w:val="single"/>
          <w:lang w:eastAsia="zh-CN"/>
        </w:rPr>
        <w:t>物资</w:t>
      </w:r>
      <w:r>
        <w:rPr>
          <w:rFonts w:hint="eastAsia" w:ascii="楷体_GB2312" w:hAnsi="宋体" w:eastAsia="楷体_GB2312" w:cs="宋体"/>
          <w:kern w:val="0"/>
          <w:sz w:val="28"/>
          <w:szCs w:val="28"/>
          <w:u w:val="single"/>
        </w:rPr>
        <w:t>。具体数量以甲方最终要求为准。</w:t>
      </w:r>
      <w:r>
        <w:rPr>
          <w:rFonts w:hint="eastAsia" w:ascii="楷体" w:hAnsi="楷体" w:eastAsia="楷体" w:cs="楷体"/>
          <w:sz w:val="28"/>
          <w:szCs w:val="28"/>
          <w:u w:val="single"/>
        </w:rPr>
        <w:t>（</w:t>
      </w:r>
      <w:r>
        <w:rPr>
          <w:rFonts w:hint="eastAsia" w:ascii="楷体_GB2312" w:hAnsi="宋体" w:eastAsia="楷体_GB2312" w:cs="宋体"/>
          <w:kern w:val="0"/>
          <w:sz w:val="28"/>
          <w:szCs w:val="28"/>
          <w:u w:val="single"/>
        </w:rPr>
        <w:t>具体范围详见招标清单）</w:t>
      </w:r>
    </w:p>
    <w:p>
      <w:pPr>
        <w:widowControl/>
        <w:spacing w:line="480" w:lineRule="exact"/>
        <w:ind w:firstLine="562" w:firstLineChars="200"/>
        <w:jc w:val="left"/>
        <w:rPr>
          <w:rFonts w:hint="eastAsia" w:ascii="楷体_GB2312" w:hAnsi="Arial" w:eastAsia="楷体_GB2312" w:cs="Arial"/>
          <w:color w:val="000000"/>
          <w:kern w:val="0"/>
          <w:sz w:val="28"/>
          <w:szCs w:val="28"/>
          <w:lang w:bidi="ar"/>
        </w:rPr>
      </w:pPr>
      <w:r>
        <w:rPr>
          <w:rFonts w:hint="eastAsia" w:ascii="楷体_GB2312" w:hAnsi="Arial" w:eastAsia="楷体_GB2312" w:cs="Arial"/>
          <w:b/>
          <w:color w:val="000000"/>
          <w:kern w:val="0"/>
          <w:sz w:val="28"/>
          <w:szCs w:val="28"/>
          <w:lang w:bidi="ar"/>
        </w:rPr>
        <w:t>4、标段划分</w:t>
      </w:r>
      <w:r>
        <w:rPr>
          <w:rFonts w:hint="eastAsia" w:ascii="楷体_GB2312" w:hAnsi="Arial" w:eastAsia="楷体_GB2312" w:cs="Arial"/>
          <w:color w:val="000000"/>
          <w:kern w:val="0"/>
          <w:sz w:val="28"/>
          <w:szCs w:val="28"/>
          <w:lang w:bidi="ar"/>
        </w:rPr>
        <w:t>：整体划分为</w:t>
      </w:r>
      <w:r>
        <w:rPr>
          <w:rFonts w:hint="eastAsia" w:ascii="楷体_GB2312" w:hAnsi="Arial" w:eastAsia="楷体_GB2312" w:cs="Arial"/>
          <w:color w:val="000000"/>
          <w:kern w:val="0"/>
          <w:sz w:val="28"/>
          <w:szCs w:val="28"/>
          <w:u w:val="single"/>
          <w:lang w:bidi="ar"/>
        </w:rPr>
        <w:t xml:space="preserve"> 1 </w:t>
      </w:r>
      <w:r>
        <w:rPr>
          <w:rFonts w:hint="eastAsia" w:ascii="楷体_GB2312" w:hAnsi="Arial" w:eastAsia="楷体_GB2312" w:cs="Arial"/>
          <w:color w:val="000000"/>
          <w:kern w:val="0"/>
          <w:sz w:val="28"/>
          <w:szCs w:val="28"/>
          <w:lang w:bidi="ar"/>
        </w:rPr>
        <w:t>个标段，选择</w:t>
      </w:r>
      <w:r>
        <w:rPr>
          <w:rFonts w:hint="eastAsia" w:ascii="楷体_GB2312" w:hAnsi="Arial" w:eastAsia="楷体_GB2312" w:cs="Arial"/>
          <w:color w:val="000000"/>
          <w:kern w:val="0"/>
          <w:sz w:val="28"/>
          <w:szCs w:val="28"/>
          <w:u w:val="single"/>
          <w:lang w:bidi="ar"/>
        </w:rPr>
        <w:t xml:space="preserve"> 1 </w:t>
      </w:r>
      <w:r>
        <w:rPr>
          <w:rFonts w:hint="eastAsia" w:ascii="楷体_GB2312" w:hAnsi="Arial" w:eastAsia="楷体_GB2312" w:cs="Arial"/>
          <w:color w:val="000000"/>
          <w:kern w:val="0"/>
          <w:sz w:val="28"/>
          <w:szCs w:val="28"/>
          <w:lang w:bidi="ar"/>
        </w:rPr>
        <w:t>个中标人。</w:t>
      </w:r>
    </w:p>
    <w:p>
      <w:pPr>
        <w:spacing w:line="400" w:lineRule="exact"/>
        <w:rPr>
          <w:rFonts w:hint="eastAsia" w:ascii="楷体_GB2312" w:hAnsi="Arial" w:eastAsia="楷体_GB2312" w:cs="Arial"/>
          <w:color w:val="000000"/>
          <w:kern w:val="0"/>
          <w:sz w:val="28"/>
          <w:szCs w:val="28"/>
          <w:lang w:bidi="ar"/>
        </w:rPr>
      </w:pPr>
      <w:r>
        <w:rPr>
          <w:rFonts w:hint="eastAsia" w:ascii="楷体_GB2312" w:hAnsi="Arial" w:eastAsia="楷体_GB2312" w:cs="Arial"/>
          <w:b/>
          <w:color w:val="000000"/>
          <w:kern w:val="0"/>
          <w:sz w:val="28"/>
          <w:szCs w:val="28"/>
          <w:lang w:bidi="ar"/>
        </w:rPr>
        <w:t xml:space="preserve">    5、计划工期</w:t>
      </w:r>
      <w:r>
        <w:rPr>
          <w:rFonts w:hint="eastAsia" w:ascii="楷体_GB2312" w:hAnsi="Arial" w:eastAsia="楷体_GB2312" w:cs="Arial"/>
          <w:color w:val="000000"/>
          <w:kern w:val="0"/>
          <w:sz w:val="28"/>
          <w:szCs w:val="28"/>
          <w:lang w:bidi="ar"/>
        </w:rPr>
        <w:t>：进场时间以招标人通知为准，需要符合招标人施工进度计划整体安排。</w:t>
      </w:r>
    </w:p>
    <w:p>
      <w:pPr>
        <w:widowControl/>
        <w:spacing w:line="480" w:lineRule="exact"/>
        <w:ind w:firstLine="562" w:firstLineChars="200"/>
        <w:jc w:val="left"/>
        <w:rPr>
          <w:rFonts w:hint="eastAsia" w:ascii="Arial" w:hAnsi="Arial" w:eastAsia="楷体_GB2312" w:cs="Arial"/>
          <w:b/>
          <w:color w:val="000000"/>
          <w:kern w:val="0"/>
          <w:sz w:val="28"/>
          <w:szCs w:val="28"/>
          <w:lang w:eastAsia="zh-CN" w:bidi="ar"/>
        </w:rPr>
      </w:pPr>
      <w:r>
        <w:rPr>
          <w:rFonts w:hint="eastAsia" w:ascii="楷体_GB2312" w:hAnsi="Arial" w:eastAsia="楷体_GB2312" w:cs="Arial"/>
          <w:b/>
          <w:color w:val="000000"/>
          <w:kern w:val="0"/>
          <w:sz w:val="28"/>
          <w:szCs w:val="28"/>
          <w:lang w:bidi="ar"/>
        </w:rPr>
        <w:t>6、投标单位资格要求</w:t>
      </w:r>
      <w:r>
        <w:rPr>
          <w:rFonts w:hint="eastAsia" w:ascii="Arial" w:hAnsi="Arial" w:eastAsia="楷体_GB2312" w:cs="Arial"/>
          <w:b/>
          <w:color w:val="000000"/>
          <w:kern w:val="0"/>
          <w:sz w:val="28"/>
          <w:szCs w:val="28"/>
          <w:lang w:bidi="ar"/>
        </w:rPr>
        <w:t> ：</w:t>
      </w:r>
      <w:r>
        <w:rPr>
          <w:rFonts w:hint="eastAsia" w:ascii="Arial" w:hAnsi="Arial" w:eastAsia="楷体_GB2312" w:cs="Arial"/>
          <w:b/>
          <w:color w:val="000000"/>
          <w:kern w:val="0"/>
          <w:sz w:val="28"/>
          <w:szCs w:val="28"/>
          <w:lang w:eastAsia="zh-CN" w:bidi="ar"/>
        </w:rPr>
        <w:t>无</w:t>
      </w:r>
    </w:p>
    <w:p>
      <w:pPr>
        <w:widowControl/>
        <w:spacing w:line="480" w:lineRule="exact"/>
        <w:ind w:firstLine="562" w:firstLineChars="200"/>
        <w:jc w:val="left"/>
        <w:rPr>
          <w:rFonts w:hint="eastAsia" w:ascii="楷体_GB2312" w:hAnsi="Arial" w:eastAsia="楷体_GB2312" w:cs="Arial"/>
          <w:b/>
          <w:color w:val="000000"/>
          <w:sz w:val="28"/>
          <w:szCs w:val="28"/>
        </w:rPr>
      </w:pPr>
      <w:r>
        <w:rPr>
          <w:rFonts w:hint="eastAsia" w:ascii="楷体_GB2312" w:hAnsi="Arial" w:eastAsia="楷体_GB2312" w:cs="Arial"/>
          <w:b/>
          <w:color w:val="000000"/>
          <w:sz w:val="28"/>
          <w:szCs w:val="28"/>
        </w:rPr>
        <w:t>7、报名及资格预审</w:t>
      </w:r>
    </w:p>
    <w:p>
      <w:pPr>
        <w:spacing w:line="480" w:lineRule="exact"/>
        <w:ind w:firstLine="560" w:firstLineChars="200"/>
        <w:rPr>
          <w:rFonts w:hint="eastAsia" w:ascii="楷体_GB2312" w:hAnsi="宋体" w:eastAsia="楷体_GB2312"/>
          <w:sz w:val="28"/>
          <w:szCs w:val="28"/>
          <w:u w:val="single"/>
        </w:rPr>
      </w:pPr>
      <w:r>
        <w:rPr>
          <w:rFonts w:hint="eastAsia" w:ascii="楷体_GB2312" w:hAnsi="宋体" w:eastAsia="楷体_GB2312"/>
          <w:sz w:val="28"/>
          <w:szCs w:val="28"/>
        </w:rPr>
        <w:t>报名时间：</w:t>
      </w:r>
      <w:r>
        <w:rPr>
          <w:rFonts w:hint="eastAsia" w:ascii="楷体_GB2312" w:hAnsi="宋体" w:eastAsia="楷体_GB2312"/>
          <w:sz w:val="28"/>
          <w:szCs w:val="28"/>
          <w:u w:val="single"/>
        </w:rPr>
        <w:t xml:space="preserve"> </w:t>
      </w:r>
      <w:r>
        <w:rPr>
          <w:rFonts w:hint="eastAsia" w:ascii="楷体_GB2312" w:hAnsi="宋体" w:eastAsia="楷体_GB2312"/>
          <w:sz w:val="28"/>
          <w:szCs w:val="28"/>
          <w:u w:val="single"/>
          <w:lang w:eastAsia="zh-CN"/>
        </w:rPr>
        <w:t>2023</w:t>
      </w:r>
      <w:r>
        <w:rPr>
          <w:rFonts w:hint="eastAsia" w:ascii="楷体_GB2312" w:hAnsi="宋体" w:eastAsia="楷体_GB2312"/>
          <w:sz w:val="28"/>
          <w:szCs w:val="28"/>
          <w:u w:val="single"/>
        </w:rPr>
        <w:t>年</w:t>
      </w:r>
      <w:r>
        <w:rPr>
          <w:rFonts w:hint="eastAsia" w:ascii="楷体_GB2312" w:hAnsi="宋体" w:eastAsia="楷体_GB2312"/>
          <w:sz w:val="28"/>
          <w:szCs w:val="28"/>
          <w:u w:val="single"/>
          <w:lang w:val="en-US" w:eastAsia="zh-CN"/>
        </w:rPr>
        <w:t>1月6日</w:t>
      </w:r>
      <w:r>
        <w:rPr>
          <w:rFonts w:hint="eastAsia" w:ascii="楷体_GB2312" w:hAnsi="宋体" w:eastAsia="楷体_GB2312"/>
          <w:sz w:val="28"/>
          <w:szCs w:val="28"/>
          <w:u w:val="single"/>
        </w:rPr>
        <w:t>-</w:t>
      </w:r>
      <w:r>
        <w:rPr>
          <w:rFonts w:hint="eastAsia" w:ascii="楷体_GB2312" w:hAnsi="宋体" w:eastAsia="楷体_GB2312"/>
          <w:sz w:val="28"/>
          <w:szCs w:val="28"/>
          <w:u w:val="single"/>
          <w:lang w:eastAsia="zh-CN"/>
        </w:rPr>
        <w:t>2023</w:t>
      </w:r>
      <w:r>
        <w:rPr>
          <w:rFonts w:hint="eastAsia" w:ascii="楷体_GB2312" w:hAnsi="宋体" w:eastAsia="楷体_GB2312"/>
          <w:sz w:val="28"/>
          <w:szCs w:val="28"/>
          <w:u w:val="single"/>
        </w:rPr>
        <w:t>年</w:t>
      </w:r>
      <w:r>
        <w:rPr>
          <w:rFonts w:hint="eastAsia" w:ascii="楷体_GB2312" w:hAnsi="宋体" w:eastAsia="楷体_GB2312"/>
          <w:sz w:val="28"/>
          <w:szCs w:val="28"/>
          <w:u w:val="single"/>
          <w:lang w:val="en-US" w:eastAsia="zh-CN"/>
        </w:rPr>
        <w:t>1月9日</w:t>
      </w:r>
      <w:r>
        <w:rPr>
          <w:rFonts w:hint="eastAsia" w:ascii="楷体_GB2312" w:hAnsi="宋体" w:eastAsia="楷体_GB2312"/>
          <w:sz w:val="28"/>
          <w:szCs w:val="28"/>
          <w:u w:val="single"/>
        </w:rPr>
        <w:t>17：00，</w:t>
      </w:r>
      <w:r>
        <w:rPr>
          <w:rFonts w:hint="eastAsia" w:ascii="楷体_GB2312" w:hAnsi="宋体" w:eastAsia="楷体_GB2312"/>
          <w:sz w:val="28"/>
          <w:szCs w:val="28"/>
        </w:rPr>
        <w:t>期间同时进行资格预审。</w:t>
      </w:r>
    </w:p>
    <w:p>
      <w:pPr>
        <w:spacing w:line="4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投标人</w:t>
      </w:r>
      <w:r>
        <w:rPr>
          <w:rFonts w:hint="eastAsia" w:ascii="楷体_GB2312" w:hAnsi="宋体" w:eastAsia="楷体_GB2312"/>
          <w:color w:val="auto"/>
          <w:sz w:val="28"/>
          <w:szCs w:val="28"/>
          <w:lang w:eastAsia="zh-CN"/>
        </w:rPr>
        <w:t>勘察现场</w:t>
      </w:r>
      <w:r>
        <w:rPr>
          <w:rFonts w:hint="eastAsia" w:ascii="楷体_GB2312" w:hAnsi="宋体" w:eastAsia="楷体_GB2312"/>
          <w:color w:val="auto"/>
          <w:sz w:val="28"/>
          <w:szCs w:val="28"/>
        </w:rPr>
        <w:t>时，需向项目部提交资格预审资料：法定代表人身份证明书、法定代表人授权委托书、营业执照、资质证书、安全生产许可证、业绩表等相关文件复印件，加盖公章。</w:t>
      </w:r>
    </w:p>
    <w:p>
      <w:pPr>
        <w:spacing w:line="480" w:lineRule="exact"/>
        <w:ind w:firstLine="560"/>
        <w:rPr>
          <w:rFonts w:hint="eastAsia" w:ascii="楷体_GB2312" w:hAnsi="宋体" w:eastAsia="楷体_GB2312"/>
          <w:b/>
          <w:bCs/>
          <w:color w:val="000000"/>
          <w:sz w:val="28"/>
          <w:szCs w:val="28"/>
        </w:rPr>
      </w:pPr>
      <w:r>
        <w:rPr>
          <w:rFonts w:hint="eastAsia" w:ascii="楷体_GB2312" w:hAnsi="宋体" w:eastAsia="楷体_GB2312"/>
          <w:b/>
          <w:bCs/>
          <w:color w:val="000000"/>
          <w:sz w:val="28"/>
          <w:szCs w:val="28"/>
        </w:rPr>
        <w:t>8、领取招标文件</w:t>
      </w:r>
    </w:p>
    <w:p>
      <w:pPr>
        <w:widowControl/>
        <w:spacing w:line="480" w:lineRule="exact"/>
        <w:ind w:firstLine="560" w:firstLineChars="200"/>
        <w:jc w:val="left"/>
        <w:rPr>
          <w:rFonts w:hint="eastAsia" w:ascii="楷体_GB2312" w:hAnsi="Arial" w:eastAsia="楷体_GB2312" w:cs="Arial"/>
          <w:color w:val="000000"/>
          <w:sz w:val="28"/>
          <w:szCs w:val="28"/>
        </w:rPr>
      </w:pPr>
      <w:r>
        <w:rPr>
          <w:rFonts w:hint="eastAsia" w:ascii="楷体_GB2312" w:hAnsi="宋体" w:eastAsia="楷体_GB2312"/>
          <w:color w:val="000000"/>
          <w:sz w:val="28"/>
          <w:szCs w:val="28"/>
          <w:lang w:eastAsia="zh-CN"/>
        </w:rPr>
        <w:t>2023</w:t>
      </w:r>
      <w:r>
        <w:rPr>
          <w:rFonts w:hint="eastAsia" w:ascii="楷体_GB2312" w:hAnsi="宋体" w:eastAsia="楷体_GB2312"/>
          <w:color w:val="000000"/>
          <w:sz w:val="28"/>
          <w:szCs w:val="28"/>
        </w:rPr>
        <w:t>年</w:t>
      </w:r>
      <w:r>
        <w:rPr>
          <w:rFonts w:hint="eastAsia" w:ascii="楷体_GB2312" w:hAnsi="宋体" w:eastAsia="楷体_GB2312"/>
          <w:color w:val="000000"/>
          <w:sz w:val="28"/>
          <w:szCs w:val="28"/>
          <w:lang w:val="en-US" w:eastAsia="zh-CN"/>
        </w:rPr>
        <w:t>1月6日</w:t>
      </w:r>
      <w:r>
        <w:rPr>
          <w:rFonts w:hint="eastAsia" w:ascii="楷体_GB2312" w:hAnsi="宋体" w:eastAsia="楷体_GB2312"/>
          <w:sz w:val="28"/>
          <w:szCs w:val="28"/>
        </w:rPr>
        <w:t>资格</w:t>
      </w:r>
      <w:r>
        <w:rPr>
          <w:rFonts w:hint="eastAsia" w:ascii="楷体_GB2312" w:hAnsi="宋体" w:eastAsia="楷体_GB2312"/>
          <w:color w:val="000000"/>
          <w:sz w:val="28"/>
          <w:szCs w:val="28"/>
        </w:rPr>
        <w:t>预审结束后，确定最终符合本次工程招标要求的投标人名单，由项目部推荐投标人名单至物流公司招标平台，并电话通知合格的投标人，各投标人可在电子平台进行注册、下载招标文件和进行电子投标的培训</w:t>
      </w:r>
      <w:r>
        <w:rPr>
          <w:rFonts w:hint="eastAsia" w:ascii="楷体_GB2312" w:hAnsi="Arial" w:eastAsia="楷体_GB2312" w:cs="Arial"/>
          <w:color w:val="000000"/>
          <w:sz w:val="28"/>
          <w:szCs w:val="28"/>
        </w:rPr>
        <w:t>。平台网址</w:t>
      </w:r>
      <w:r>
        <w:rPr>
          <w:rFonts w:ascii="楷体_GB2312" w:hAnsi="Arial" w:eastAsia="楷体_GB2312" w:cs="Arial"/>
          <w:color w:val="000000"/>
          <w:kern w:val="0"/>
          <w:sz w:val="28"/>
          <w:szCs w:val="28"/>
          <w:lang w:bidi="ar"/>
        </w:rPr>
        <w:fldChar w:fldCharType="begin"/>
      </w:r>
      <w:r>
        <w:rPr>
          <w:rFonts w:ascii="楷体_GB2312" w:hAnsi="Arial" w:eastAsia="楷体_GB2312" w:cs="Arial"/>
          <w:color w:val="000000"/>
          <w:kern w:val="0"/>
          <w:sz w:val="28"/>
          <w:szCs w:val="28"/>
          <w:lang w:bidi="ar"/>
        </w:rPr>
        <w:instrText xml:space="preserve"> HYPERLINK "</w:instrText>
      </w:r>
      <w:r>
        <w:rPr>
          <w:rFonts w:hint="eastAsia" w:ascii="楷体_GB2312" w:hAnsi="Arial" w:eastAsia="楷体_GB2312" w:cs="Arial"/>
          <w:color w:val="000000"/>
          <w:kern w:val="0"/>
          <w:sz w:val="28"/>
          <w:szCs w:val="28"/>
          <w:lang w:bidi="ar"/>
        </w:rPr>
        <w:instrText xml:space="preserve">http://webbiao.com</w:instrText>
      </w:r>
      <w:r>
        <w:rPr>
          <w:rFonts w:ascii="楷体_GB2312" w:hAnsi="Arial" w:eastAsia="楷体_GB2312" w:cs="Arial"/>
          <w:color w:val="000000"/>
          <w:kern w:val="0"/>
          <w:sz w:val="28"/>
          <w:szCs w:val="28"/>
          <w:lang w:bidi="ar"/>
        </w:rPr>
        <w:instrText xml:space="preserve">" </w:instrText>
      </w:r>
      <w:r>
        <w:rPr>
          <w:rFonts w:ascii="楷体_GB2312" w:hAnsi="Arial" w:eastAsia="楷体_GB2312" w:cs="Arial"/>
          <w:color w:val="000000"/>
          <w:kern w:val="0"/>
          <w:sz w:val="28"/>
          <w:szCs w:val="28"/>
          <w:lang w:bidi="ar"/>
        </w:rPr>
        <w:fldChar w:fldCharType="separate"/>
      </w:r>
      <w:r>
        <w:rPr>
          <w:rStyle w:val="9"/>
          <w:rFonts w:ascii="楷体_GB2312" w:eastAsia="楷体_GB2312" w:cs="Arial"/>
          <w:color w:val="000000"/>
          <w:kern w:val="0"/>
          <w:sz w:val="28"/>
          <w:szCs w:val="28"/>
          <w:lang w:bidi="ar"/>
        </w:rPr>
        <w:t>http://webbiao.com</w:t>
      </w:r>
      <w:r>
        <w:rPr>
          <w:rFonts w:ascii="楷体_GB2312" w:hAnsi="Arial" w:eastAsia="楷体_GB2312" w:cs="Arial"/>
          <w:color w:val="000000"/>
          <w:kern w:val="0"/>
          <w:sz w:val="28"/>
          <w:szCs w:val="28"/>
          <w:lang w:bidi="ar"/>
        </w:rPr>
        <w:fldChar w:fldCharType="end"/>
      </w:r>
      <w:r>
        <w:rPr>
          <w:rFonts w:hint="eastAsia" w:ascii="楷体_GB2312" w:hAnsi="Arial" w:eastAsia="楷体_GB2312" w:cs="Arial"/>
          <w:color w:val="000000"/>
          <w:kern w:val="0"/>
          <w:sz w:val="28"/>
          <w:szCs w:val="28"/>
          <w:lang w:bidi="ar"/>
        </w:rPr>
        <w:t>注册时可咨询网站技术负责人。</w:t>
      </w:r>
    </w:p>
    <w:p>
      <w:pPr>
        <w:spacing w:line="480" w:lineRule="exact"/>
        <w:ind w:firstLine="562" w:firstLineChars="200"/>
        <w:rPr>
          <w:rFonts w:hint="eastAsia" w:ascii="楷体_GB2312" w:hAnsi="Arial" w:eastAsia="楷体_GB2312" w:cs="Arial"/>
          <w:color w:val="000000"/>
          <w:sz w:val="28"/>
          <w:szCs w:val="28"/>
        </w:rPr>
      </w:pPr>
      <w:r>
        <w:rPr>
          <w:rFonts w:hint="eastAsia" w:ascii="楷体_GB2312" w:hAnsi="Arial" w:eastAsia="楷体_GB2312" w:cs="Arial"/>
          <w:b/>
          <w:color w:val="000000"/>
          <w:kern w:val="0"/>
          <w:sz w:val="28"/>
          <w:szCs w:val="28"/>
          <w:lang w:bidi="ar"/>
        </w:rPr>
        <w:t>9、投标方式：</w:t>
      </w:r>
      <w:r>
        <w:rPr>
          <w:rFonts w:hint="eastAsia" w:ascii="楷体_GB2312" w:hAnsi="Arial" w:eastAsia="楷体_GB2312" w:cs="Arial"/>
          <w:color w:val="000000"/>
          <w:kern w:val="0"/>
          <w:sz w:val="28"/>
          <w:szCs w:val="28"/>
          <w:lang w:bidi="ar"/>
        </w:rPr>
        <w:t>本</w:t>
      </w:r>
      <w:r>
        <w:rPr>
          <w:rFonts w:hint="eastAsia" w:ascii="楷体_GB2312" w:hAnsi="Arial" w:eastAsia="楷体_GB2312" w:cs="Arial"/>
          <w:color w:val="000000"/>
          <w:sz w:val="28"/>
          <w:szCs w:val="28"/>
        </w:rPr>
        <w:t>次投标先在河北建工物流电子商务平台上进行竞价，竞价后进行洽商谈判议价。</w:t>
      </w:r>
    </w:p>
    <w:p>
      <w:pPr>
        <w:spacing w:line="480" w:lineRule="exact"/>
        <w:ind w:firstLine="562" w:firstLineChars="200"/>
        <w:rPr>
          <w:rFonts w:hint="eastAsia" w:ascii="楷体_GB2312" w:hAnsi="Arial" w:eastAsia="楷体_GB2312" w:cs="Arial"/>
          <w:b/>
          <w:color w:val="000000"/>
          <w:kern w:val="0"/>
          <w:sz w:val="28"/>
          <w:szCs w:val="28"/>
          <w:lang w:bidi="ar"/>
        </w:rPr>
      </w:pPr>
      <w:r>
        <w:rPr>
          <w:rFonts w:hint="eastAsia" w:ascii="楷体_GB2312" w:hAnsi="Arial" w:eastAsia="楷体_GB2312" w:cs="Arial"/>
          <w:b/>
          <w:color w:val="000000"/>
          <w:kern w:val="0"/>
          <w:sz w:val="28"/>
          <w:szCs w:val="28"/>
          <w:lang w:bidi="ar"/>
        </w:rPr>
        <w:t>10、联系人及电话 </w:t>
      </w:r>
    </w:p>
    <w:p>
      <w:pPr>
        <w:spacing w:line="480" w:lineRule="exact"/>
        <w:ind w:firstLine="560" w:firstLineChars="200"/>
        <w:rPr>
          <w:rFonts w:hint="eastAsia" w:ascii="楷体_GB2312" w:hAnsi="Arial" w:eastAsia="楷体_GB2312" w:cs="Arial"/>
          <w:bCs/>
          <w:color w:val="000000"/>
          <w:kern w:val="0"/>
          <w:sz w:val="28"/>
          <w:szCs w:val="28"/>
          <w:lang w:val="en-US" w:eastAsia="zh-CN" w:bidi="ar"/>
        </w:rPr>
      </w:pPr>
      <w:r>
        <w:rPr>
          <w:rFonts w:hint="eastAsia" w:ascii="楷体_GB2312" w:hAnsi="Arial" w:eastAsia="楷体_GB2312" w:cs="Arial"/>
          <w:bCs/>
          <w:color w:val="000000"/>
          <w:kern w:val="0"/>
          <w:sz w:val="28"/>
          <w:szCs w:val="28"/>
          <w:lang w:bidi="ar"/>
        </w:rPr>
        <w:t>项目联系人：</w:t>
      </w:r>
      <w:r>
        <w:rPr>
          <w:rFonts w:hint="eastAsia" w:ascii="楷体_GB2312" w:hAnsi="Arial" w:eastAsia="楷体_GB2312" w:cs="Arial"/>
          <w:bCs/>
          <w:color w:val="000000"/>
          <w:kern w:val="0"/>
          <w:sz w:val="28"/>
          <w:szCs w:val="28"/>
          <w:lang w:eastAsia="zh-CN" w:bidi="ar"/>
        </w:rPr>
        <w:t>刘江辉</w:t>
      </w:r>
      <w:r>
        <w:rPr>
          <w:rFonts w:hint="eastAsia" w:ascii="楷体_GB2312" w:hAnsi="Arial" w:eastAsia="楷体_GB2312" w:cs="Arial"/>
          <w:bCs/>
          <w:color w:val="000000"/>
          <w:kern w:val="0"/>
          <w:sz w:val="28"/>
          <w:szCs w:val="28"/>
          <w:lang w:bidi="ar"/>
        </w:rPr>
        <w:t xml:space="preserve">    联系电话：</w:t>
      </w:r>
      <w:r>
        <w:rPr>
          <w:rFonts w:hint="eastAsia" w:ascii="楷体_GB2312" w:hAnsi="Arial" w:eastAsia="楷体_GB2312" w:cs="Arial"/>
          <w:bCs/>
          <w:color w:val="000000"/>
          <w:kern w:val="0"/>
          <w:sz w:val="28"/>
          <w:szCs w:val="28"/>
          <w:lang w:val="en-US" w:eastAsia="zh-CN" w:bidi="ar"/>
        </w:rPr>
        <w:t>13832366786</w:t>
      </w:r>
    </w:p>
    <w:p>
      <w:pPr>
        <w:spacing w:line="480" w:lineRule="exact"/>
        <w:ind w:firstLine="560" w:firstLineChars="200"/>
        <w:rPr>
          <w:rFonts w:hint="eastAsia" w:ascii="楷体_GB2312" w:hAnsi="Arial" w:eastAsia="楷体_GB2312" w:cs="Arial"/>
          <w:bCs/>
          <w:color w:val="000000"/>
          <w:kern w:val="0"/>
          <w:sz w:val="28"/>
          <w:szCs w:val="28"/>
          <w:lang w:bidi="ar"/>
        </w:rPr>
      </w:pPr>
      <w:r>
        <w:rPr>
          <w:rFonts w:hint="eastAsia" w:ascii="楷体_GB2312" w:hAnsi="Arial" w:eastAsia="楷体_GB2312" w:cs="Arial"/>
          <w:bCs/>
          <w:color w:val="000000"/>
          <w:kern w:val="0"/>
          <w:sz w:val="28"/>
          <w:szCs w:val="28"/>
          <w:lang w:bidi="ar"/>
        </w:rPr>
        <w:t>网站技术负责人：耿灿，电话：0311-68092053</w:t>
      </w:r>
    </w:p>
    <w:p>
      <w:pPr>
        <w:spacing w:line="480" w:lineRule="exact"/>
        <w:ind w:firstLine="560" w:firstLineChars="200"/>
        <w:rPr>
          <w:rFonts w:hint="eastAsia" w:ascii="楷体_GB2312" w:hAnsi="Arial" w:eastAsia="楷体_GB2312" w:cs="Arial"/>
          <w:bCs/>
          <w:color w:val="000000"/>
          <w:kern w:val="0"/>
          <w:sz w:val="28"/>
          <w:szCs w:val="28"/>
          <w:lang w:bidi="ar"/>
        </w:rPr>
      </w:pPr>
      <w:r>
        <w:rPr>
          <w:rFonts w:hint="eastAsia" w:ascii="楷体_GB2312" w:hAnsi="Arial" w:eastAsia="楷体_GB2312" w:cs="Arial"/>
          <w:bCs/>
          <w:color w:val="000000"/>
          <w:kern w:val="0"/>
          <w:sz w:val="28"/>
          <w:szCs w:val="28"/>
          <w:lang w:bidi="ar"/>
        </w:rPr>
        <w:t>河北建工物流有限公司地址：石获南路66号1#商务楼11楼信息部。</w:t>
      </w:r>
    </w:p>
    <w:p>
      <w:pPr>
        <w:widowControl/>
        <w:spacing w:line="480" w:lineRule="exact"/>
        <w:ind w:firstLine="560"/>
        <w:rPr>
          <w:rFonts w:hint="eastAsia" w:ascii="楷体_GB2312" w:hAnsi="Arial" w:eastAsia="楷体_GB2312" w:cs="Arial"/>
          <w:color w:val="000000"/>
          <w:sz w:val="24"/>
        </w:rPr>
      </w:pPr>
    </w:p>
    <w:p>
      <w:pPr>
        <w:spacing w:line="480" w:lineRule="exact"/>
        <w:ind w:firstLine="4541" w:firstLineChars="1622"/>
        <w:rPr>
          <w:rFonts w:hint="eastAsia" w:ascii="楷体_GB2312" w:hAnsi="宋体" w:eastAsia="楷体_GB2312"/>
          <w:color w:val="000000"/>
          <w:sz w:val="28"/>
          <w:szCs w:val="28"/>
        </w:rPr>
      </w:pPr>
    </w:p>
    <w:p>
      <w:pPr>
        <w:spacing w:line="480" w:lineRule="exact"/>
        <w:ind w:firstLine="4541" w:firstLineChars="1622"/>
        <w:rPr>
          <w:rFonts w:hint="eastAsia" w:ascii="楷体_GB2312" w:hAnsi="宋体" w:eastAsia="楷体_GB2312"/>
          <w:color w:val="000000"/>
          <w:sz w:val="28"/>
          <w:szCs w:val="28"/>
        </w:rPr>
      </w:pPr>
    </w:p>
    <w:p>
      <w:pPr>
        <w:spacing w:line="480" w:lineRule="exact"/>
        <w:ind w:firstLine="4821" w:firstLineChars="1722"/>
        <w:rPr>
          <w:rFonts w:hint="eastAsia" w:ascii="楷体_GB2312" w:hAnsi="Arial" w:eastAsia="楷体_GB2312" w:cs="Arial"/>
          <w:color w:val="000000"/>
          <w:kern w:val="0"/>
          <w:sz w:val="28"/>
          <w:szCs w:val="28"/>
          <w:lang w:bidi="ar"/>
        </w:rPr>
      </w:pPr>
      <w:r>
        <w:rPr>
          <w:rFonts w:hint="eastAsia" w:ascii="楷体_GB2312" w:hAnsi="Arial" w:eastAsia="楷体_GB2312" w:cs="Arial"/>
          <w:color w:val="000000"/>
          <w:kern w:val="0"/>
          <w:sz w:val="28"/>
          <w:szCs w:val="28"/>
          <w:lang w:bidi="ar"/>
        </w:rPr>
        <w:t>河北建工集团有限责任公司</w:t>
      </w:r>
    </w:p>
    <w:p>
      <w:pPr>
        <w:spacing w:line="480" w:lineRule="exact"/>
        <w:ind w:firstLine="4541" w:firstLineChars="1622"/>
        <w:rPr>
          <w:rFonts w:hint="eastAsia" w:ascii="楷体_GB2312" w:hAnsi="Arial" w:eastAsia="楷体_GB2312" w:cs="Arial"/>
          <w:color w:val="0000FF"/>
          <w:kern w:val="0"/>
          <w:sz w:val="28"/>
          <w:szCs w:val="28"/>
          <w:lang w:bidi="ar"/>
        </w:rPr>
      </w:pPr>
      <w:r>
        <w:rPr>
          <w:rFonts w:ascii="楷体_GB2312" w:hAnsi="Arial" w:eastAsia="楷体_GB2312" w:cs="Arial"/>
          <w:color w:val="000000"/>
          <w:kern w:val="0"/>
          <w:sz w:val="28"/>
          <w:szCs w:val="28"/>
          <w:lang w:bidi="ar"/>
        </w:rPr>
        <w:tab/>
      </w:r>
      <w:r>
        <w:rPr>
          <w:rFonts w:hint="eastAsia" w:ascii="楷体_GB2312" w:hAnsi="Arial" w:eastAsia="楷体_GB2312" w:cs="Arial"/>
          <w:color w:val="000000"/>
          <w:kern w:val="0"/>
          <w:sz w:val="28"/>
          <w:szCs w:val="28"/>
          <w:lang w:bidi="ar"/>
        </w:rPr>
        <w:t xml:space="preserve">      </w:t>
      </w:r>
      <w:r>
        <w:rPr>
          <w:rFonts w:hint="eastAsia" w:ascii="楷体_GB2312" w:hAnsi="Arial" w:eastAsia="楷体_GB2312" w:cs="Arial"/>
          <w:kern w:val="0"/>
          <w:sz w:val="28"/>
          <w:szCs w:val="28"/>
          <w:lang w:bidi="ar"/>
        </w:rPr>
        <w:t>202</w:t>
      </w:r>
      <w:r>
        <w:rPr>
          <w:rFonts w:hint="eastAsia" w:ascii="楷体_GB2312" w:hAnsi="Arial" w:eastAsia="楷体_GB2312" w:cs="Arial"/>
          <w:kern w:val="0"/>
          <w:sz w:val="28"/>
          <w:szCs w:val="28"/>
          <w:lang w:val="en-US" w:eastAsia="zh-CN" w:bidi="ar"/>
        </w:rPr>
        <w:t>3</w:t>
      </w:r>
      <w:r>
        <w:rPr>
          <w:rFonts w:hint="eastAsia" w:ascii="楷体_GB2312" w:hAnsi="Arial" w:eastAsia="楷体_GB2312" w:cs="Arial"/>
          <w:kern w:val="0"/>
          <w:sz w:val="28"/>
          <w:szCs w:val="28"/>
          <w:lang w:bidi="ar"/>
        </w:rPr>
        <w:t>年</w:t>
      </w:r>
      <w:r>
        <w:rPr>
          <w:rFonts w:hint="eastAsia" w:ascii="楷体_GB2312" w:hAnsi="Arial" w:eastAsia="楷体_GB2312" w:cs="Arial"/>
          <w:kern w:val="0"/>
          <w:sz w:val="28"/>
          <w:szCs w:val="28"/>
          <w:lang w:val="en-US" w:eastAsia="zh-CN" w:bidi="ar"/>
        </w:rPr>
        <w:t>1月6日</w:t>
      </w:r>
      <w:r>
        <w:rPr>
          <w:rFonts w:ascii="楷体_GB2312" w:hAnsi="Arial" w:eastAsia="楷体_GB2312" w:cs="Arial"/>
          <w:color w:val="0000FF"/>
          <w:kern w:val="0"/>
          <w:sz w:val="28"/>
          <w:szCs w:val="28"/>
          <w:lang w:bidi="ar"/>
        </w:rPr>
        <w:tab/>
      </w:r>
    </w:p>
    <w:p>
      <w:pPr>
        <w:spacing w:line="360" w:lineRule="auto"/>
        <w:jc w:val="center"/>
        <w:rPr>
          <w:rFonts w:hint="eastAsia" w:ascii="宋体" w:hAnsi="宋体"/>
          <w:b/>
          <w:color w:val="000000"/>
          <w:spacing w:val="40"/>
          <w:sz w:val="32"/>
        </w:rPr>
      </w:pPr>
    </w:p>
    <w:p>
      <w:pPr>
        <w:spacing w:line="360" w:lineRule="auto"/>
        <w:jc w:val="center"/>
        <w:rPr>
          <w:rFonts w:hint="eastAsia" w:ascii="宋体" w:hAnsi="宋体"/>
          <w:b/>
          <w:color w:val="000000"/>
          <w:spacing w:val="40"/>
          <w:sz w:val="32"/>
        </w:rPr>
      </w:pPr>
    </w:p>
    <w:p>
      <w:pPr>
        <w:spacing w:line="360" w:lineRule="auto"/>
        <w:jc w:val="center"/>
        <w:rPr>
          <w:rFonts w:hint="eastAsia" w:ascii="宋体" w:hAnsi="宋体"/>
          <w:b/>
          <w:color w:val="000000"/>
          <w:spacing w:val="40"/>
          <w:sz w:val="32"/>
        </w:rPr>
      </w:pPr>
    </w:p>
    <w:p>
      <w:pPr>
        <w:spacing w:line="360" w:lineRule="auto"/>
        <w:rPr>
          <w:rFonts w:hint="eastAsia" w:ascii="宋体" w:hAnsi="宋体"/>
          <w:b/>
          <w:color w:val="000000"/>
          <w:spacing w:val="40"/>
          <w:sz w:val="32"/>
        </w:rPr>
      </w:pPr>
    </w:p>
    <w:p>
      <w:pPr>
        <w:spacing w:line="360" w:lineRule="auto"/>
        <w:jc w:val="center"/>
        <w:rPr>
          <w:rFonts w:hint="eastAsia" w:ascii="宋体" w:hAnsi="宋体"/>
          <w:b/>
          <w:color w:val="000000"/>
          <w:spacing w:val="40"/>
          <w:sz w:val="32"/>
        </w:rPr>
      </w:pPr>
      <w:r>
        <w:rPr>
          <w:rFonts w:hint="eastAsia" w:ascii="宋体" w:hAnsi="宋体"/>
          <w:b/>
          <w:color w:val="000000"/>
          <w:spacing w:val="40"/>
          <w:sz w:val="32"/>
        </w:rPr>
        <w:br w:type="page"/>
      </w:r>
      <w:r>
        <w:rPr>
          <w:rFonts w:hint="eastAsia" w:ascii="宋体" w:hAnsi="宋体"/>
          <w:b/>
          <w:color w:val="000000"/>
          <w:spacing w:val="40"/>
          <w:sz w:val="32"/>
        </w:rPr>
        <w:t>二、投标须知前附表</w:t>
      </w:r>
    </w:p>
    <w:tbl>
      <w:tblPr>
        <w:tblStyle w:val="6"/>
        <w:tblW w:w="0" w:type="auto"/>
        <w:jc w:val="center"/>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444"/>
        <w:gridCol w:w="7077"/>
      </w:tblGrid>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tblHeader/>
          <w:jc w:val="center"/>
        </w:trPr>
        <w:tc>
          <w:tcPr>
            <w:tcW w:w="762"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项号</w:t>
            </w:r>
          </w:p>
        </w:tc>
        <w:tc>
          <w:tcPr>
            <w:tcW w:w="1444"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内   容</w:t>
            </w:r>
          </w:p>
        </w:tc>
        <w:tc>
          <w:tcPr>
            <w:tcW w:w="7077" w:type="dxa"/>
            <w:noWrap w:val="0"/>
            <w:vAlign w:val="center"/>
          </w:tcPr>
          <w:p>
            <w:pPr>
              <w:tabs>
                <w:tab w:val="left" w:pos="1180"/>
              </w:tabs>
              <w:jc w:val="center"/>
              <w:rPr>
                <w:rFonts w:hint="eastAsia" w:ascii="宋体" w:hAnsi="宋体"/>
                <w:color w:val="000000"/>
                <w:sz w:val="24"/>
                <w:szCs w:val="24"/>
              </w:rPr>
            </w:pPr>
            <w:r>
              <w:rPr>
                <w:rFonts w:hint="eastAsia" w:ascii="宋体" w:hAnsi="宋体"/>
                <w:color w:val="000000"/>
                <w:sz w:val="24"/>
                <w:szCs w:val="24"/>
              </w:rPr>
              <w:t>说 明 与 要 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1" w:hRule="exact"/>
          <w:jc w:val="center"/>
        </w:trPr>
        <w:tc>
          <w:tcPr>
            <w:tcW w:w="762"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1</w:t>
            </w:r>
          </w:p>
        </w:tc>
        <w:tc>
          <w:tcPr>
            <w:tcW w:w="1444"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项目名称</w:t>
            </w:r>
          </w:p>
        </w:tc>
        <w:tc>
          <w:tcPr>
            <w:tcW w:w="7077" w:type="dxa"/>
            <w:noWrap w:val="0"/>
            <w:vAlign w:val="center"/>
          </w:tcPr>
          <w:p>
            <w:pPr>
              <w:spacing w:before="120" w:after="120" w:line="360" w:lineRule="auto"/>
              <w:jc w:val="center"/>
              <w:rPr>
                <w:rFonts w:ascii="宋体" w:hAnsi="宋体"/>
                <w:color w:val="000000"/>
                <w:sz w:val="24"/>
                <w:szCs w:val="24"/>
              </w:rPr>
            </w:pPr>
            <w:r>
              <w:rPr>
                <w:rFonts w:hint="eastAsia" w:ascii="宋体" w:hAnsi="宋体"/>
                <w:color w:val="000000"/>
                <w:sz w:val="24"/>
                <w:szCs w:val="24"/>
                <w:lang w:eastAsia="zh-CN"/>
              </w:rPr>
              <w:t>32</w:t>
            </w:r>
            <w:r>
              <w:rPr>
                <w:rFonts w:hint="eastAsia" w:ascii="宋体" w:hAnsi="宋体"/>
                <w:color w:val="000000"/>
                <w:sz w:val="24"/>
                <w:szCs w:val="24"/>
                <w:lang w:val="en-US" w:eastAsia="zh-CN"/>
              </w:rPr>
              <w:t>153</w:t>
            </w:r>
            <w:r>
              <w:rPr>
                <w:rFonts w:hint="eastAsia" w:ascii="宋体" w:hAnsi="宋体"/>
                <w:color w:val="000000"/>
                <w:sz w:val="24"/>
                <w:szCs w:val="24"/>
                <w:lang w:eastAsia="zh-CN"/>
              </w:rPr>
              <w:t>部队装备库房建设</w:t>
            </w:r>
            <w:r>
              <w:rPr>
                <w:rFonts w:hint="eastAsia" w:ascii="宋体" w:hAnsi="宋体"/>
                <w:color w:val="000000"/>
                <w:sz w:val="24"/>
                <w:szCs w:val="24"/>
              </w:rPr>
              <w:t>工程</w:t>
            </w:r>
          </w:p>
          <w:p>
            <w:pPr>
              <w:pStyle w:val="2"/>
              <w:spacing w:line="240" w:lineRule="auto"/>
              <w:jc w:val="left"/>
              <w:rPr>
                <w:rFonts w:ascii="宋体" w:hAnsi="宋体" w:cs="宋体"/>
                <w:color w:val="000000"/>
                <w:sz w:val="24"/>
                <w:szCs w:val="24"/>
                <w:lang w:val="en-US" w:eastAsia="zh-CN"/>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9" w:hRule="exact"/>
          <w:jc w:val="center"/>
        </w:trPr>
        <w:tc>
          <w:tcPr>
            <w:tcW w:w="762"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2</w:t>
            </w:r>
          </w:p>
        </w:tc>
        <w:tc>
          <w:tcPr>
            <w:tcW w:w="1444"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建设地点</w:t>
            </w:r>
          </w:p>
        </w:tc>
        <w:tc>
          <w:tcPr>
            <w:tcW w:w="7077" w:type="dxa"/>
            <w:noWrap w:val="0"/>
            <w:vAlign w:val="center"/>
          </w:tcPr>
          <w:p>
            <w:pPr>
              <w:adjustRightInd w:val="0"/>
              <w:snapToGrid w:val="0"/>
              <w:jc w:val="center"/>
              <w:rPr>
                <w:rFonts w:hint="eastAsia" w:ascii="宋体" w:hAnsi="宋体" w:cs="宋体"/>
                <w:color w:val="000000"/>
                <w:sz w:val="24"/>
                <w:szCs w:val="24"/>
              </w:rPr>
            </w:pPr>
            <w:r>
              <w:rPr>
                <w:rFonts w:hint="eastAsia" w:ascii="宋体" w:hAnsi="宋体" w:cs="宋体"/>
                <w:color w:val="000000"/>
                <w:sz w:val="24"/>
                <w:szCs w:val="24"/>
                <w:lang w:eastAsia="zh-CN"/>
              </w:rPr>
              <w:t>河北省张家口市宣化区</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79" w:hRule="exact"/>
          <w:jc w:val="center"/>
        </w:trPr>
        <w:tc>
          <w:tcPr>
            <w:tcW w:w="762"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3</w:t>
            </w:r>
          </w:p>
        </w:tc>
        <w:tc>
          <w:tcPr>
            <w:tcW w:w="1444"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工程概况</w:t>
            </w:r>
          </w:p>
        </w:tc>
        <w:tc>
          <w:tcPr>
            <w:tcW w:w="7077" w:type="dxa"/>
            <w:noWrap w:val="0"/>
            <w:vAlign w:val="center"/>
          </w:tcPr>
          <w:p>
            <w:pPr>
              <w:spacing w:before="120" w:after="120" w:line="360" w:lineRule="auto"/>
              <w:jc w:val="center"/>
              <w:rPr>
                <w:rFonts w:hint="eastAsia" w:ascii="宋体" w:hAnsi="宋体"/>
                <w:color w:val="000000"/>
                <w:sz w:val="24"/>
                <w:szCs w:val="24"/>
              </w:rPr>
            </w:pPr>
            <w:r>
              <w:rPr>
                <w:rFonts w:hint="eastAsia" w:ascii="宋体" w:hAnsi="宋体"/>
                <w:color w:val="000000"/>
                <w:sz w:val="24"/>
                <w:szCs w:val="24"/>
                <w:lang w:eastAsia="zh-CN"/>
              </w:rPr>
              <w:t>32</w:t>
            </w:r>
            <w:r>
              <w:rPr>
                <w:rFonts w:hint="eastAsia" w:ascii="宋体" w:hAnsi="宋体"/>
                <w:color w:val="000000"/>
                <w:sz w:val="24"/>
                <w:szCs w:val="24"/>
                <w:lang w:val="en-US" w:eastAsia="zh-CN"/>
              </w:rPr>
              <w:t>153</w:t>
            </w:r>
            <w:r>
              <w:rPr>
                <w:rFonts w:hint="eastAsia" w:ascii="宋体" w:hAnsi="宋体"/>
                <w:color w:val="000000"/>
                <w:sz w:val="24"/>
                <w:szCs w:val="24"/>
                <w:lang w:eastAsia="zh-CN"/>
              </w:rPr>
              <w:t>部队装备库房建设</w:t>
            </w:r>
            <w:r>
              <w:rPr>
                <w:rFonts w:hint="eastAsia" w:ascii="宋体" w:hAnsi="宋体"/>
                <w:color w:val="000000"/>
                <w:sz w:val="24"/>
                <w:szCs w:val="24"/>
              </w:rPr>
              <w:t>工程</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2"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4</w:t>
            </w:r>
          </w:p>
        </w:tc>
        <w:tc>
          <w:tcPr>
            <w:tcW w:w="1444"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承包方式</w:t>
            </w:r>
          </w:p>
        </w:tc>
        <w:tc>
          <w:tcPr>
            <w:tcW w:w="7077" w:type="dxa"/>
            <w:noWrap w:val="0"/>
            <w:vAlign w:val="center"/>
          </w:tcPr>
          <w:p>
            <w:pPr>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主</w:t>
            </w:r>
            <w:r>
              <w:rPr>
                <w:rFonts w:hint="eastAsia" w:ascii="宋体" w:hAnsi="宋体"/>
                <w:color w:val="000000"/>
                <w:sz w:val="24"/>
                <w:szCs w:val="24"/>
              </w:rPr>
              <w:t>材</w:t>
            </w:r>
            <w:r>
              <w:rPr>
                <w:rFonts w:hint="eastAsia" w:ascii="宋体" w:hAnsi="宋体"/>
                <w:color w:val="000000"/>
                <w:sz w:val="24"/>
                <w:szCs w:val="24"/>
                <w:lang w:eastAsia="zh-CN"/>
              </w:rPr>
              <w:t>及辅材</w:t>
            </w:r>
            <w:r>
              <w:rPr>
                <w:rFonts w:hint="eastAsia" w:ascii="宋体" w:hAnsi="宋体"/>
                <w:color w:val="000000"/>
                <w:sz w:val="24"/>
                <w:szCs w:val="24"/>
              </w:rPr>
              <w:t>、人工</w:t>
            </w:r>
            <w:r>
              <w:rPr>
                <w:rFonts w:hint="eastAsia" w:ascii="宋体" w:hAnsi="宋体"/>
                <w:color w:val="000000"/>
                <w:sz w:val="24"/>
                <w:szCs w:val="24"/>
                <w:lang w:eastAsia="zh-CN"/>
              </w:rPr>
              <w:t>及安装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762"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5</w:t>
            </w:r>
          </w:p>
        </w:tc>
        <w:tc>
          <w:tcPr>
            <w:tcW w:w="1444"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质量及技术标准</w:t>
            </w:r>
          </w:p>
        </w:tc>
        <w:tc>
          <w:tcPr>
            <w:tcW w:w="7077"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合格。</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762"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6</w:t>
            </w:r>
          </w:p>
        </w:tc>
        <w:tc>
          <w:tcPr>
            <w:tcW w:w="1444"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招标范围和要求</w:t>
            </w:r>
          </w:p>
        </w:tc>
        <w:tc>
          <w:tcPr>
            <w:tcW w:w="7077" w:type="dxa"/>
            <w:noWrap w:val="0"/>
            <w:vAlign w:val="center"/>
          </w:tcPr>
          <w:p>
            <w:pPr>
              <w:jc w:val="left"/>
              <w:rPr>
                <w:rFonts w:hint="eastAsia" w:ascii="宋体" w:hAnsi="宋体"/>
                <w:color w:val="000000"/>
                <w:sz w:val="24"/>
                <w:szCs w:val="24"/>
              </w:rPr>
            </w:pPr>
            <w:r>
              <w:rPr>
                <w:rFonts w:hint="eastAsia" w:ascii="宋体" w:hAnsi="宋体"/>
                <w:color w:val="000000"/>
                <w:sz w:val="24"/>
                <w:szCs w:val="24"/>
              </w:rPr>
              <w:t>图纸范围内的</w:t>
            </w:r>
            <w:r>
              <w:rPr>
                <w:rFonts w:hint="eastAsia" w:ascii="宋体" w:hAnsi="宋体"/>
                <w:color w:val="000000"/>
                <w:sz w:val="24"/>
                <w:szCs w:val="24"/>
                <w:lang w:eastAsia="zh-CN"/>
              </w:rPr>
              <w:t>物资</w:t>
            </w:r>
            <w:r>
              <w:rPr>
                <w:rFonts w:hint="eastAsia" w:ascii="宋体" w:hAnsi="宋体"/>
                <w:color w:val="000000"/>
                <w:sz w:val="24"/>
                <w:szCs w:val="24"/>
              </w:rPr>
              <w:t>工程。（具体范围详见招标清单）。</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2" w:hRule="exact"/>
          <w:jc w:val="center"/>
        </w:trPr>
        <w:tc>
          <w:tcPr>
            <w:tcW w:w="762"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7</w:t>
            </w:r>
          </w:p>
        </w:tc>
        <w:tc>
          <w:tcPr>
            <w:tcW w:w="1444"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计划工期</w:t>
            </w:r>
          </w:p>
        </w:tc>
        <w:tc>
          <w:tcPr>
            <w:tcW w:w="7077" w:type="dxa"/>
            <w:noWrap w:val="0"/>
            <w:vAlign w:val="center"/>
          </w:tcPr>
          <w:p>
            <w:pPr>
              <w:spacing w:line="400" w:lineRule="exact"/>
              <w:rPr>
                <w:rFonts w:hint="eastAsia" w:ascii="宋体" w:hAnsi="宋体"/>
                <w:color w:val="000000"/>
                <w:sz w:val="24"/>
                <w:szCs w:val="24"/>
              </w:rPr>
            </w:pPr>
            <w:r>
              <w:rPr>
                <w:rFonts w:hint="eastAsia" w:ascii="宋体" w:hAnsi="宋体"/>
                <w:color w:val="000000"/>
                <w:sz w:val="24"/>
                <w:szCs w:val="24"/>
              </w:rPr>
              <w:t>进场时间以招标人通知为准，需要符合招标人施工进度计划整体安排。</w:t>
            </w:r>
          </w:p>
          <w:p>
            <w:pPr>
              <w:spacing w:line="400" w:lineRule="exact"/>
              <w:rPr>
                <w:rFonts w:hint="eastAsia" w:ascii="宋体" w:hAnsi="宋体"/>
                <w:color w:val="000000"/>
                <w:sz w:val="24"/>
                <w:szCs w:val="24"/>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62"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8</w:t>
            </w:r>
          </w:p>
        </w:tc>
        <w:tc>
          <w:tcPr>
            <w:tcW w:w="1444"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投标人资质</w:t>
            </w:r>
          </w:p>
          <w:p>
            <w:pPr>
              <w:jc w:val="center"/>
              <w:rPr>
                <w:rFonts w:hint="eastAsia" w:ascii="宋体" w:hAnsi="宋体"/>
                <w:color w:val="000000"/>
                <w:spacing w:val="-8"/>
                <w:sz w:val="24"/>
                <w:szCs w:val="24"/>
              </w:rPr>
            </w:pPr>
            <w:r>
              <w:rPr>
                <w:rFonts w:hint="eastAsia" w:ascii="宋体" w:hAnsi="宋体"/>
                <w:color w:val="000000"/>
                <w:spacing w:val="-8"/>
                <w:sz w:val="24"/>
                <w:szCs w:val="24"/>
              </w:rPr>
              <w:t>等级要求</w:t>
            </w:r>
          </w:p>
        </w:tc>
        <w:tc>
          <w:tcPr>
            <w:tcW w:w="7077" w:type="dxa"/>
            <w:noWrap w:val="0"/>
            <w:vAlign w:val="center"/>
          </w:tcPr>
          <w:p>
            <w:pPr>
              <w:widowControl/>
              <w:spacing w:line="480" w:lineRule="exact"/>
              <w:jc w:val="left"/>
              <w:rPr>
                <w:rFonts w:hint="eastAsia" w:ascii="宋体" w:hAnsi="宋体" w:eastAsia="宋体"/>
                <w:color w:val="000000"/>
                <w:sz w:val="24"/>
                <w:szCs w:val="24"/>
                <w:lang w:eastAsia="zh-CN"/>
              </w:rPr>
            </w:pPr>
            <w:r>
              <w:rPr>
                <w:rFonts w:hint="eastAsia" w:ascii="楷体_GB2312" w:hAnsi="宋体" w:eastAsia="楷体_GB2312"/>
                <w:color w:val="000000"/>
                <w:sz w:val="28"/>
                <w:szCs w:val="28"/>
                <w:lang w:eastAsia="zh-CN"/>
              </w:rPr>
              <w:t>无</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762"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9</w:t>
            </w:r>
          </w:p>
        </w:tc>
        <w:tc>
          <w:tcPr>
            <w:tcW w:w="1444"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踏勘现场</w:t>
            </w:r>
          </w:p>
        </w:tc>
        <w:tc>
          <w:tcPr>
            <w:tcW w:w="7077" w:type="dxa"/>
            <w:noWrap w:val="0"/>
            <w:vAlign w:val="center"/>
          </w:tcPr>
          <w:p>
            <w:pPr>
              <w:jc w:val="left"/>
              <w:rPr>
                <w:rFonts w:hint="eastAsia" w:ascii="宋体" w:hAnsi="宋体"/>
                <w:color w:val="000000"/>
                <w:sz w:val="24"/>
                <w:szCs w:val="24"/>
              </w:rPr>
            </w:pPr>
            <w:r>
              <w:rPr>
                <w:rFonts w:hint="eastAsia" w:ascii="宋体" w:hAnsi="宋体"/>
                <w:color w:val="000000"/>
                <w:sz w:val="24"/>
                <w:szCs w:val="24"/>
              </w:rPr>
              <w:t>投标人自行踏勘（自行承担相应费用）</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762"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10</w:t>
            </w:r>
          </w:p>
        </w:tc>
        <w:tc>
          <w:tcPr>
            <w:tcW w:w="1444"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报价方式</w:t>
            </w:r>
          </w:p>
        </w:tc>
        <w:tc>
          <w:tcPr>
            <w:tcW w:w="7077" w:type="dxa"/>
            <w:noWrap w:val="0"/>
            <w:vAlign w:val="center"/>
          </w:tcPr>
          <w:p>
            <w:pPr>
              <w:jc w:val="left"/>
              <w:rPr>
                <w:rFonts w:hint="eastAsia" w:ascii="宋体" w:hAnsi="宋体"/>
                <w:color w:val="000000"/>
                <w:sz w:val="24"/>
                <w:szCs w:val="24"/>
              </w:rPr>
            </w:pPr>
            <w:r>
              <w:rPr>
                <w:rFonts w:hint="eastAsia" w:ascii="宋体" w:hAnsi="宋体"/>
                <w:color w:val="000000"/>
                <w:sz w:val="24"/>
                <w:szCs w:val="24"/>
              </w:rPr>
              <w:t>按清单报价表报价。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762"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11</w:t>
            </w:r>
          </w:p>
        </w:tc>
        <w:tc>
          <w:tcPr>
            <w:tcW w:w="1444" w:type="dxa"/>
            <w:noWrap w:val="0"/>
            <w:vAlign w:val="center"/>
          </w:tcPr>
          <w:p>
            <w:pPr>
              <w:jc w:val="center"/>
              <w:rPr>
                <w:rFonts w:hint="eastAsia" w:ascii="宋体" w:hAnsi="宋体"/>
                <w:color w:val="FF0000"/>
                <w:sz w:val="24"/>
                <w:szCs w:val="24"/>
              </w:rPr>
            </w:pPr>
            <w:r>
              <w:rPr>
                <w:rFonts w:hint="eastAsia" w:ascii="宋体" w:hAnsi="宋体"/>
                <w:color w:val="auto"/>
                <w:sz w:val="24"/>
                <w:szCs w:val="24"/>
              </w:rPr>
              <w:t>投标限价</w:t>
            </w:r>
          </w:p>
        </w:tc>
        <w:tc>
          <w:tcPr>
            <w:tcW w:w="7077" w:type="dxa"/>
            <w:noWrap w:val="0"/>
            <w:vAlign w:val="center"/>
          </w:tcPr>
          <w:p>
            <w:pPr>
              <w:jc w:val="left"/>
              <w:rPr>
                <w:rFonts w:hint="default" w:ascii="宋体" w:hAnsi="宋体" w:eastAsia="宋体"/>
                <w:b/>
                <w:color w:val="F79646"/>
                <w:sz w:val="24"/>
                <w:szCs w:val="24"/>
                <w:lang w:val="en-US" w:eastAsia="zh-CN"/>
              </w:rPr>
            </w:pPr>
            <w:r>
              <w:rPr>
                <w:rFonts w:hint="eastAsia" w:ascii="宋体" w:hAnsi="宋体"/>
                <w:b/>
                <w:color w:val="auto"/>
                <w:sz w:val="24"/>
                <w:szCs w:val="24"/>
              </w:rPr>
              <w:t>小写</w:t>
            </w:r>
            <w:r>
              <w:rPr>
                <w:rFonts w:hint="eastAsia" w:ascii="宋体" w:hAnsi="宋体"/>
                <w:b/>
                <w:color w:val="auto"/>
                <w:sz w:val="24"/>
                <w:szCs w:val="24"/>
                <w:lang w:eastAsia="zh-CN"/>
              </w:rPr>
              <w:t>：</w:t>
            </w:r>
            <w:r>
              <w:rPr>
                <w:rFonts w:hint="eastAsia" w:ascii="宋体" w:hAnsi="宋体"/>
                <w:b/>
                <w:color w:val="auto"/>
                <w:sz w:val="24"/>
                <w:szCs w:val="24"/>
                <w:lang w:val="en-US" w:eastAsia="zh-CN"/>
              </w:rPr>
              <w:t>150万</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2" w:hRule="exact"/>
          <w:jc w:val="center"/>
        </w:trPr>
        <w:tc>
          <w:tcPr>
            <w:tcW w:w="762"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12</w:t>
            </w:r>
          </w:p>
        </w:tc>
        <w:tc>
          <w:tcPr>
            <w:tcW w:w="1444"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投标有效期</w:t>
            </w:r>
          </w:p>
        </w:tc>
        <w:tc>
          <w:tcPr>
            <w:tcW w:w="7077" w:type="dxa"/>
            <w:noWrap w:val="0"/>
            <w:vAlign w:val="center"/>
          </w:tcPr>
          <w:p>
            <w:pPr>
              <w:jc w:val="left"/>
              <w:rPr>
                <w:rFonts w:hint="eastAsia" w:ascii="宋体" w:hAnsi="宋体"/>
                <w:color w:val="000000"/>
                <w:sz w:val="24"/>
                <w:szCs w:val="24"/>
              </w:rPr>
            </w:pPr>
            <w:r>
              <w:rPr>
                <w:rFonts w:hint="eastAsia" w:ascii="宋体" w:hAnsi="宋体"/>
                <w:color w:val="000000"/>
                <w:sz w:val="24"/>
                <w:szCs w:val="24"/>
              </w:rPr>
              <w:t>60日历天（从投标截止之日算起）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42" w:hRule="exact"/>
          <w:jc w:val="center"/>
        </w:trPr>
        <w:tc>
          <w:tcPr>
            <w:tcW w:w="762"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13</w:t>
            </w:r>
          </w:p>
        </w:tc>
        <w:tc>
          <w:tcPr>
            <w:tcW w:w="1444"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投标保证金</w:t>
            </w:r>
          </w:p>
        </w:tc>
        <w:tc>
          <w:tcPr>
            <w:tcW w:w="7077" w:type="dxa"/>
            <w:noWrap w:val="0"/>
            <w:vAlign w:val="center"/>
          </w:tcPr>
          <w:p>
            <w:pPr>
              <w:jc w:val="left"/>
              <w:rPr>
                <w:rFonts w:hint="eastAsia" w:ascii="宋体" w:hAnsi="宋体"/>
                <w:b/>
                <w:color w:val="000000"/>
                <w:sz w:val="24"/>
                <w:szCs w:val="24"/>
              </w:rPr>
            </w:pPr>
            <w:r>
              <w:rPr>
                <w:rFonts w:hint="eastAsia" w:ascii="宋体" w:hAnsi="宋体"/>
                <w:b/>
                <w:color w:val="000000"/>
                <w:sz w:val="24"/>
                <w:szCs w:val="24"/>
              </w:rPr>
              <w:t>投标保证金</w:t>
            </w:r>
          </w:p>
          <w:p>
            <w:pPr>
              <w:numPr>
                <w:ilvl w:val="0"/>
                <w:numId w:val="2"/>
              </w:numPr>
              <w:jc w:val="left"/>
              <w:rPr>
                <w:rFonts w:hint="eastAsia" w:ascii="宋体" w:hAnsi="宋体"/>
                <w:bCs/>
                <w:color w:val="000000"/>
                <w:sz w:val="24"/>
                <w:szCs w:val="24"/>
              </w:rPr>
            </w:pPr>
            <w:r>
              <w:rPr>
                <w:rFonts w:hint="eastAsia" w:ascii="宋体" w:hAnsi="宋体"/>
                <w:bCs/>
                <w:color w:val="000000"/>
                <w:sz w:val="24"/>
                <w:szCs w:val="24"/>
              </w:rPr>
              <w:t>投标保证金形式：电汇、网银转账。</w:t>
            </w:r>
          </w:p>
          <w:p>
            <w:pPr>
              <w:numPr>
                <w:ilvl w:val="0"/>
                <w:numId w:val="2"/>
              </w:numPr>
              <w:jc w:val="left"/>
              <w:rPr>
                <w:rFonts w:hint="eastAsia" w:ascii="宋体" w:hAnsi="宋体"/>
                <w:bCs/>
                <w:color w:val="000000"/>
                <w:sz w:val="24"/>
                <w:szCs w:val="24"/>
              </w:rPr>
            </w:pPr>
            <w:r>
              <w:rPr>
                <w:rFonts w:hint="eastAsia" w:ascii="宋体" w:hAnsi="宋体"/>
                <w:bCs/>
                <w:color w:val="000000"/>
                <w:sz w:val="24"/>
                <w:szCs w:val="24"/>
              </w:rPr>
              <w:t>投标保证金金额：人民币</w:t>
            </w:r>
            <w:r>
              <w:rPr>
                <w:rFonts w:hint="eastAsia" w:ascii="宋体" w:hAnsi="宋体"/>
                <w:bCs/>
                <w:color w:val="000000"/>
                <w:sz w:val="24"/>
                <w:szCs w:val="24"/>
                <w:u w:val="single"/>
              </w:rPr>
              <w:t xml:space="preserve"> 2 </w:t>
            </w:r>
            <w:r>
              <w:rPr>
                <w:rFonts w:hint="eastAsia" w:ascii="宋体" w:hAnsi="宋体"/>
                <w:bCs/>
                <w:color w:val="000000"/>
                <w:sz w:val="24"/>
                <w:szCs w:val="24"/>
              </w:rPr>
              <w:t>万元整（大写：贰万元整）</w:t>
            </w:r>
          </w:p>
          <w:p>
            <w:pPr>
              <w:numPr>
                <w:ilvl w:val="0"/>
                <w:numId w:val="2"/>
              </w:numPr>
              <w:jc w:val="left"/>
              <w:rPr>
                <w:rFonts w:hint="eastAsia" w:ascii="宋体" w:hAnsi="宋体"/>
                <w:bCs/>
                <w:color w:val="000000"/>
                <w:sz w:val="24"/>
                <w:szCs w:val="24"/>
              </w:rPr>
            </w:pPr>
            <w:r>
              <w:rPr>
                <w:rFonts w:hint="eastAsia" w:ascii="宋体" w:hAnsi="宋体"/>
                <w:bCs/>
                <w:color w:val="000000"/>
                <w:sz w:val="24"/>
              </w:rPr>
              <w:t>递交截止时间：投标截止之日的前一个工作日下午16：00之前（以到账时间为准）。账户详细信息如下：</w:t>
            </w:r>
          </w:p>
          <w:p>
            <w:pPr>
              <w:ind w:firstLine="482" w:firstLineChars="200"/>
              <w:jc w:val="left"/>
              <w:rPr>
                <w:rFonts w:hint="eastAsia" w:ascii="宋体" w:hAnsi="宋体"/>
                <w:b/>
                <w:color w:val="auto"/>
                <w:sz w:val="24"/>
                <w:szCs w:val="24"/>
              </w:rPr>
            </w:pPr>
            <w:r>
              <w:rPr>
                <w:rFonts w:hint="eastAsia" w:ascii="宋体" w:hAnsi="宋体"/>
                <w:b/>
                <w:color w:val="auto"/>
                <w:sz w:val="24"/>
                <w:szCs w:val="24"/>
              </w:rPr>
              <w:t>开户名：河北建工物流有限公司</w:t>
            </w:r>
          </w:p>
          <w:p>
            <w:pPr>
              <w:ind w:firstLine="482" w:firstLineChars="200"/>
              <w:jc w:val="left"/>
              <w:rPr>
                <w:rFonts w:hint="eastAsia" w:ascii="宋体" w:hAnsi="宋体"/>
                <w:b/>
                <w:color w:val="auto"/>
                <w:sz w:val="24"/>
                <w:szCs w:val="24"/>
              </w:rPr>
            </w:pPr>
            <w:r>
              <w:rPr>
                <w:rFonts w:hint="eastAsia" w:ascii="宋体" w:hAnsi="宋体"/>
                <w:b/>
                <w:color w:val="auto"/>
                <w:sz w:val="24"/>
                <w:szCs w:val="24"/>
              </w:rPr>
              <w:t xml:space="preserve">开户行：光大银行西王支行 </w:t>
            </w:r>
          </w:p>
          <w:p>
            <w:pPr>
              <w:ind w:firstLine="482" w:firstLineChars="200"/>
              <w:jc w:val="left"/>
              <w:rPr>
                <w:rFonts w:hint="eastAsia" w:ascii="宋体" w:hAnsi="宋体"/>
                <w:b/>
                <w:color w:val="auto"/>
                <w:sz w:val="24"/>
                <w:szCs w:val="24"/>
              </w:rPr>
            </w:pPr>
            <w:r>
              <w:rPr>
                <w:rFonts w:hint="eastAsia" w:ascii="宋体" w:hAnsi="宋体"/>
                <w:b/>
                <w:color w:val="auto"/>
                <w:sz w:val="24"/>
                <w:szCs w:val="24"/>
              </w:rPr>
              <w:t>账  号：</w:t>
            </w:r>
            <w:r>
              <w:rPr>
                <w:rFonts w:ascii="宋体" w:hAnsi="宋体"/>
                <w:b/>
                <w:color w:val="auto"/>
                <w:sz w:val="24"/>
                <w:szCs w:val="24"/>
              </w:rPr>
              <w:t>75220188000078821</w:t>
            </w:r>
          </w:p>
          <w:p>
            <w:pPr>
              <w:spacing w:before="120" w:beforeLines="50" w:after="120" w:afterLines="50"/>
              <w:rPr>
                <w:rFonts w:hint="eastAsia" w:ascii="宋体" w:hAnsi="宋体"/>
                <w:bCs/>
                <w:color w:val="000000"/>
                <w:sz w:val="24"/>
              </w:rPr>
            </w:pPr>
            <w:r>
              <w:rPr>
                <w:rFonts w:hint="eastAsia" w:ascii="宋体" w:hAnsi="宋体"/>
                <w:bCs/>
                <w:color w:val="000000"/>
                <w:sz w:val="24"/>
              </w:rPr>
              <w:t>4、投标保证金的退还</w:t>
            </w:r>
          </w:p>
          <w:p>
            <w:pPr>
              <w:ind w:firstLine="480" w:firstLineChars="200"/>
              <w:jc w:val="left"/>
              <w:rPr>
                <w:rFonts w:hint="eastAsia" w:ascii="宋体" w:hAnsi="宋体"/>
                <w:bCs/>
                <w:color w:val="000000"/>
                <w:sz w:val="24"/>
              </w:rPr>
            </w:pPr>
            <w:r>
              <w:rPr>
                <w:rFonts w:hint="eastAsia" w:ascii="宋体" w:hAnsi="宋体"/>
                <w:bCs/>
                <w:color w:val="000000"/>
                <w:sz w:val="24"/>
              </w:rPr>
              <w:t>在合同签订后向中标人和未中标的投标人退还投标保证金</w:t>
            </w:r>
            <w:r>
              <w:rPr>
                <w:rFonts w:hint="eastAsia" w:ascii="宋体" w:hAnsi="宋体"/>
                <w:bCs/>
                <w:color w:val="000000"/>
                <w:sz w:val="24"/>
                <w:szCs w:val="24"/>
              </w:rPr>
              <w:t>（无利息）</w:t>
            </w:r>
            <w:r>
              <w:rPr>
                <w:rFonts w:hint="eastAsia" w:ascii="宋体" w:hAnsi="宋体"/>
                <w:bCs/>
                <w:color w:val="000000"/>
                <w:sz w:val="24"/>
              </w:rPr>
              <w:t>。</w:t>
            </w:r>
          </w:p>
          <w:p>
            <w:pPr>
              <w:jc w:val="left"/>
              <w:rPr>
                <w:rFonts w:hint="eastAsia" w:ascii="宋体" w:hAnsi="宋体"/>
                <w:b/>
                <w:color w:val="000000"/>
                <w:sz w:val="24"/>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exact"/>
          <w:jc w:val="center"/>
        </w:trPr>
        <w:tc>
          <w:tcPr>
            <w:tcW w:w="762" w:type="dxa"/>
            <w:noWrap w:val="0"/>
            <w:vAlign w:val="center"/>
          </w:tcPr>
          <w:p>
            <w:pPr>
              <w:jc w:val="center"/>
              <w:rPr>
                <w:rFonts w:hint="eastAsia" w:ascii="宋体" w:hAnsi="宋体"/>
                <w:color w:val="000000"/>
                <w:sz w:val="24"/>
              </w:rPr>
            </w:pPr>
            <w:r>
              <w:rPr>
                <w:rFonts w:hint="eastAsia" w:ascii="宋体" w:hAnsi="宋体"/>
                <w:color w:val="000000"/>
                <w:sz w:val="24"/>
              </w:rPr>
              <w:t>14</w:t>
            </w:r>
          </w:p>
        </w:tc>
        <w:tc>
          <w:tcPr>
            <w:tcW w:w="1444" w:type="dxa"/>
            <w:noWrap w:val="0"/>
            <w:vAlign w:val="center"/>
          </w:tcPr>
          <w:p>
            <w:pPr>
              <w:jc w:val="center"/>
              <w:rPr>
                <w:rFonts w:hint="eastAsia" w:ascii="宋体" w:hAnsi="宋体"/>
                <w:color w:val="000000"/>
                <w:sz w:val="24"/>
              </w:rPr>
            </w:pPr>
            <w:r>
              <w:rPr>
                <w:rFonts w:hint="eastAsia" w:ascii="宋体" w:hAnsi="宋体"/>
                <w:color w:val="000000"/>
                <w:sz w:val="24"/>
              </w:rPr>
              <w:t>招标方式</w:t>
            </w:r>
          </w:p>
        </w:tc>
        <w:tc>
          <w:tcPr>
            <w:tcW w:w="7077" w:type="dxa"/>
            <w:noWrap w:val="0"/>
            <w:vAlign w:val="center"/>
          </w:tcPr>
          <w:p>
            <w:pPr>
              <w:rPr>
                <w:rFonts w:hint="eastAsia" w:ascii="宋体" w:hAnsi="宋体"/>
                <w:b/>
                <w:color w:val="000000"/>
                <w:sz w:val="24"/>
                <w:szCs w:val="24"/>
              </w:rPr>
            </w:pPr>
            <w:r>
              <w:rPr>
                <w:rFonts w:hint="eastAsia" w:ascii="宋体" w:hAnsi="宋体"/>
                <w:b/>
                <w:color w:val="000000"/>
                <w:sz w:val="24"/>
                <w:szCs w:val="24"/>
              </w:rPr>
              <w:t>公开招标，先招后议。</w:t>
            </w:r>
            <w:r>
              <w:rPr>
                <w:rFonts w:hint="eastAsia" w:ascii="宋体" w:hAnsi="宋体" w:cs="Arial"/>
                <w:b/>
                <w:color w:val="000000"/>
                <w:kern w:val="0"/>
                <w:sz w:val="24"/>
                <w:szCs w:val="24"/>
                <w:lang w:bidi="ar"/>
              </w:rPr>
              <w:t>本</w:t>
            </w:r>
            <w:r>
              <w:rPr>
                <w:rFonts w:hint="eastAsia" w:ascii="宋体" w:hAnsi="宋体" w:cs="Arial"/>
                <w:b/>
                <w:color w:val="000000"/>
                <w:sz w:val="24"/>
                <w:szCs w:val="24"/>
              </w:rPr>
              <w:t>次招标在河北建工物流电子商务平台上进行。平台网址为：</w:t>
            </w:r>
            <w:r>
              <w:rPr>
                <w:rFonts w:ascii="宋体" w:hAnsi="宋体" w:cs="Arial"/>
                <w:b/>
                <w:color w:val="000000"/>
                <w:kern w:val="0"/>
                <w:sz w:val="24"/>
                <w:szCs w:val="24"/>
                <w:u w:val="single"/>
                <w:lang w:bidi="ar"/>
              </w:rPr>
              <w:t>http://webbiao.com</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62" w:type="dxa"/>
            <w:noWrap w:val="0"/>
            <w:vAlign w:val="center"/>
          </w:tcPr>
          <w:p>
            <w:pPr>
              <w:jc w:val="center"/>
              <w:rPr>
                <w:rFonts w:hint="eastAsia" w:ascii="宋体" w:hAnsi="宋体"/>
                <w:color w:val="000000"/>
                <w:sz w:val="24"/>
              </w:rPr>
            </w:pPr>
            <w:r>
              <w:rPr>
                <w:rFonts w:hint="eastAsia" w:ascii="宋体" w:hAnsi="宋体"/>
                <w:color w:val="000000"/>
                <w:sz w:val="24"/>
              </w:rPr>
              <w:t>15</w:t>
            </w:r>
          </w:p>
        </w:tc>
        <w:tc>
          <w:tcPr>
            <w:tcW w:w="1444" w:type="dxa"/>
            <w:noWrap w:val="0"/>
            <w:vAlign w:val="center"/>
          </w:tcPr>
          <w:p>
            <w:pPr>
              <w:jc w:val="center"/>
              <w:rPr>
                <w:rFonts w:hint="eastAsia" w:ascii="宋体" w:hAnsi="宋体"/>
                <w:color w:val="000000"/>
                <w:sz w:val="24"/>
              </w:rPr>
            </w:pPr>
            <w:r>
              <w:rPr>
                <w:rFonts w:hint="eastAsia" w:ascii="宋体" w:hAnsi="宋体"/>
                <w:color w:val="000000"/>
                <w:sz w:val="24"/>
              </w:rPr>
              <w:t>网上开标时间</w:t>
            </w:r>
          </w:p>
        </w:tc>
        <w:tc>
          <w:tcPr>
            <w:tcW w:w="7077" w:type="dxa"/>
            <w:noWrap w:val="0"/>
            <w:vAlign w:val="center"/>
          </w:tcPr>
          <w:p>
            <w:pPr>
              <w:rPr>
                <w:rFonts w:hint="eastAsia" w:ascii="宋体" w:hAnsi="宋体" w:cs="Arial"/>
                <w:b/>
                <w:color w:val="000000"/>
                <w:sz w:val="24"/>
                <w:szCs w:val="24"/>
              </w:rPr>
            </w:pPr>
            <w:r>
              <w:rPr>
                <w:rFonts w:hint="eastAsia" w:ascii="宋体" w:hAnsi="宋体" w:cs="Arial"/>
                <w:b/>
                <w:color w:val="000000"/>
                <w:sz w:val="24"/>
                <w:szCs w:val="24"/>
              </w:rPr>
              <w:t>开标时间</w:t>
            </w:r>
            <w:r>
              <w:rPr>
                <w:rFonts w:hint="eastAsia" w:ascii="宋体" w:hAnsi="宋体" w:cs="Arial"/>
                <w:b/>
                <w:color w:val="0000FF"/>
                <w:sz w:val="24"/>
                <w:szCs w:val="24"/>
              </w:rPr>
              <w:t xml:space="preserve">: </w:t>
            </w:r>
            <w:r>
              <w:rPr>
                <w:rFonts w:hint="eastAsia" w:ascii="宋体" w:hAnsi="宋体" w:cs="Arial"/>
                <w:b/>
                <w:color w:val="auto"/>
                <w:sz w:val="24"/>
                <w:szCs w:val="24"/>
                <w:lang w:eastAsia="zh-CN"/>
              </w:rPr>
              <w:t>2023</w:t>
            </w:r>
            <w:r>
              <w:rPr>
                <w:rFonts w:hint="eastAsia" w:ascii="宋体" w:hAnsi="宋体" w:cs="Arial"/>
                <w:b/>
                <w:color w:val="auto"/>
                <w:sz w:val="24"/>
                <w:szCs w:val="24"/>
              </w:rPr>
              <w:t>年</w:t>
            </w:r>
            <w:r>
              <w:rPr>
                <w:rFonts w:hint="eastAsia" w:ascii="宋体" w:hAnsi="宋体" w:cs="Arial"/>
                <w:b/>
                <w:color w:val="auto"/>
                <w:sz w:val="24"/>
                <w:szCs w:val="24"/>
                <w:lang w:val="en-US" w:eastAsia="zh-CN"/>
              </w:rPr>
              <w:t>1</w:t>
            </w:r>
            <w:r>
              <w:rPr>
                <w:rFonts w:hint="eastAsia" w:ascii="宋体" w:hAnsi="宋体" w:cs="Arial"/>
                <w:b/>
                <w:color w:val="auto"/>
                <w:sz w:val="24"/>
                <w:szCs w:val="24"/>
              </w:rPr>
              <w:t>月</w:t>
            </w:r>
            <w:r>
              <w:rPr>
                <w:rFonts w:hint="eastAsia" w:ascii="宋体" w:hAnsi="宋体" w:cs="Arial"/>
                <w:b/>
                <w:color w:val="auto"/>
                <w:sz w:val="24"/>
                <w:szCs w:val="24"/>
                <w:lang w:val="en-US" w:eastAsia="zh-CN"/>
              </w:rPr>
              <w:t>10</w:t>
            </w:r>
            <w:r>
              <w:rPr>
                <w:rFonts w:hint="eastAsia" w:ascii="宋体" w:hAnsi="宋体" w:cs="Arial"/>
                <w:b/>
                <w:color w:val="auto"/>
                <w:sz w:val="24"/>
                <w:szCs w:val="24"/>
              </w:rPr>
              <w:t>日</w:t>
            </w:r>
            <w:r>
              <w:rPr>
                <w:rFonts w:hint="eastAsia" w:ascii="宋体" w:hAnsi="宋体" w:cs="Arial"/>
                <w:b/>
                <w:color w:val="auto"/>
                <w:sz w:val="24"/>
                <w:szCs w:val="24"/>
                <w:lang w:val="en-US" w:eastAsia="zh-CN"/>
              </w:rPr>
              <w:t>10</w:t>
            </w:r>
            <w:r>
              <w:rPr>
                <w:rFonts w:hint="eastAsia" w:ascii="宋体" w:hAnsi="宋体" w:cs="Arial"/>
                <w:b/>
                <w:color w:val="auto"/>
                <w:sz w:val="24"/>
                <w:szCs w:val="24"/>
              </w:rPr>
              <w:t>：00，如有变动，另</w:t>
            </w:r>
            <w:r>
              <w:rPr>
                <w:rFonts w:hint="eastAsia" w:ascii="宋体" w:hAnsi="宋体" w:cs="Arial"/>
                <w:b/>
                <w:color w:val="000000"/>
                <w:sz w:val="24"/>
                <w:szCs w:val="24"/>
              </w:rPr>
              <w:t>行通知。</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62" w:type="dxa"/>
            <w:noWrap w:val="0"/>
            <w:vAlign w:val="center"/>
          </w:tcPr>
          <w:p>
            <w:pPr>
              <w:jc w:val="center"/>
              <w:rPr>
                <w:rFonts w:hint="eastAsia" w:ascii="宋体" w:hAnsi="宋体"/>
                <w:color w:val="000000"/>
                <w:sz w:val="24"/>
              </w:rPr>
            </w:pPr>
            <w:r>
              <w:rPr>
                <w:rFonts w:hint="eastAsia" w:ascii="宋体" w:hAnsi="宋体"/>
                <w:color w:val="000000"/>
                <w:sz w:val="24"/>
              </w:rPr>
              <w:t>16</w:t>
            </w:r>
          </w:p>
        </w:tc>
        <w:tc>
          <w:tcPr>
            <w:tcW w:w="1444" w:type="dxa"/>
            <w:noWrap w:val="0"/>
            <w:vAlign w:val="center"/>
          </w:tcPr>
          <w:p>
            <w:pPr>
              <w:jc w:val="center"/>
              <w:rPr>
                <w:rFonts w:hint="eastAsia" w:ascii="宋体" w:hAnsi="宋体"/>
                <w:color w:val="auto"/>
                <w:sz w:val="24"/>
              </w:rPr>
            </w:pPr>
            <w:r>
              <w:rPr>
                <w:rFonts w:hint="eastAsia" w:ascii="宋体" w:hAnsi="宋体"/>
                <w:color w:val="auto"/>
                <w:sz w:val="24"/>
              </w:rPr>
              <w:t>谈判时间</w:t>
            </w:r>
          </w:p>
        </w:tc>
        <w:tc>
          <w:tcPr>
            <w:tcW w:w="7077" w:type="dxa"/>
            <w:noWrap w:val="0"/>
            <w:vAlign w:val="center"/>
          </w:tcPr>
          <w:p>
            <w:pPr>
              <w:rPr>
                <w:rFonts w:hint="eastAsia" w:ascii="宋体" w:hAnsi="宋体" w:cs="Arial"/>
                <w:b/>
                <w:color w:val="auto"/>
                <w:sz w:val="24"/>
                <w:szCs w:val="24"/>
              </w:rPr>
            </w:pPr>
            <w:r>
              <w:rPr>
                <w:rFonts w:hint="eastAsia" w:ascii="宋体" w:hAnsi="宋体" w:cs="Arial"/>
                <w:b/>
                <w:color w:val="auto"/>
                <w:sz w:val="24"/>
                <w:szCs w:val="24"/>
                <w:lang w:eastAsia="zh-CN"/>
              </w:rPr>
              <w:t>2023</w:t>
            </w:r>
            <w:r>
              <w:rPr>
                <w:rFonts w:hint="eastAsia" w:ascii="宋体" w:hAnsi="宋体" w:cs="Arial"/>
                <w:b/>
                <w:color w:val="auto"/>
                <w:sz w:val="24"/>
                <w:szCs w:val="24"/>
              </w:rPr>
              <w:t>年</w:t>
            </w:r>
            <w:r>
              <w:rPr>
                <w:rFonts w:hint="eastAsia" w:ascii="宋体" w:hAnsi="宋体" w:cs="Arial"/>
                <w:b/>
                <w:color w:val="auto"/>
                <w:sz w:val="24"/>
                <w:szCs w:val="24"/>
                <w:lang w:val="en-US" w:eastAsia="zh-CN"/>
              </w:rPr>
              <w:t>1</w:t>
            </w:r>
            <w:r>
              <w:rPr>
                <w:rFonts w:hint="eastAsia" w:ascii="宋体" w:hAnsi="宋体" w:cs="Arial"/>
                <w:b/>
                <w:color w:val="auto"/>
                <w:sz w:val="24"/>
                <w:szCs w:val="24"/>
              </w:rPr>
              <w:t>月</w:t>
            </w:r>
            <w:r>
              <w:rPr>
                <w:rFonts w:hint="eastAsia" w:ascii="宋体" w:hAnsi="宋体" w:cs="Arial"/>
                <w:b/>
                <w:color w:val="auto"/>
                <w:sz w:val="24"/>
                <w:szCs w:val="24"/>
                <w:lang w:val="en-US" w:eastAsia="zh-CN"/>
              </w:rPr>
              <w:t>10</w:t>
            </w:r>
            <w:r>
              <w:rPr>
                <w:rFonts w:hint="eastAsia" w:ascii="宋体" w:hAnsi="宋体" w:cs="Arial"/>
                <w:b/>
                <w:color w:val="auto"/>
                <w:sz w:val="24"/>
                <w:szCs w:val="24"/>
              </w:rPr>
              <w:t>日1</w:t>
            </w:r>
            <w:r>
              <w:rPr>
                <w:rFonts w:hint="eastAsia" w:ascii="宋体" w:hAnsi="宋体" w:cs="Arial"/>
                <w:b/>
                <w:color w:val="auto"/>
                <w:sz w:val="24"/>
                <w:szCs w:val="24"/>
                <w:lang w:val="en-US" w:eastAsia="zh-CN"/>
              </w:rPr>
              <w:t>5</w:t>
            </w:r>
            <w:r>
              <w:rPr>
                <w:rFonts w:hint="eastAsia" w:ascii="宋体" w:hAnsi="宋体" w:cs="Arial"/>
                <w:b/>
                <w:color w:val="auto"/>
                <w:sz w:val="24"/>
                <w:szCs w:val="24"/>
              </w:rPr>
              <w:t>时00分，如有变动，另行通知。</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99" w:hRule="exact"/>
          <w:jc w:val="center"/>
        </w:trPr>
        <w:tc>
          <w:tcPr>
            <w:tcW w:w="762" w:type="dxa"/>
            <w:noWrap w:val="0"/>
            <w:vAlign w:val="center"/>
          </w:tcPr>
          <w:p>
            <w:pPr>
              <w:jc w:val="center"/>
              <w:rPr>
                <w:rFonts w:hint="eastAsia" w:ascii="宋体" w:hAnsi="宋体"/>
                <w:bCs/>
                <w:color w:val="000000"/>
                <w:spacing w:val="8"/>
                <w:sz w:val="24"/>
              </w:rPr>
            </w:pPr>
            <w:r>
              <w:rPr>
                <w:rFonts w:hint="eastAsia" w:ascii="宋体" w:hAnsi="宋体"/>
                <w:bCs/>
                <w:color w:val="000000"/>
                <w:spacing w:val="8"/>
                <w:sz w:val="24"/>
              </w:rPr>
              <w:t>17</w:t>
            </w:r>
          </w:p>
        </w:tc>
        <w:tc>
          <w:tcPr>
            <w:tcW w:w="1444" w:type="dxa"/>
            <w:noWrap w:val="0"/>
            <w:vAlign w:val="center"/>
          </w:tcPr>
          <w:p>
            <w:pPr>
              <w:jc w:val="center"/>
              <w:rPr>
                <w:rFonts w:hint="eastAsia" w:ascii="宋体" w:hAnsi="宋体"/>
                <w:bCs/>
                <w:color w:val="000000"/>
                <w:spacing w:val="8"/>
                <w:sz w:val="24"/>
              </w:rPr>
            </w:pPr>
            <w:r>
              <w:rPr>
                <w:rFonts w:hint="eastAsia" w:ascii="宋体" w:hAnsi="宋体"/>
                <w:bCs/>
                <w:color w:val="000000"/>
                <w:spacing w:val="8"/>
                <w:sz w:val="24"/>
              </w:rPr>
              <w:t>开标程序</w:t>
            </w:r>
          </w:p>
        </w:tc>
        <w:tc>
          <w:tcPr>
            <w:tcW w:w="7077" w:type="dxa"/>
            <w:noWrap w:val="0"/>
            <w:vAlign w:val="center"/>
          </w:tcPr>
          <w:p>
            <w:pPr>
              <w:ind w:firstLine="514" w:firstLineChars="200"/>
              <w:jc w:val="left"/>
              <w:rPr>
                <w:rFonts w:hint="eastAsia" w:ascii="宋体" w:hAnsi="宋体"/>
                <w:b/>
                <w:bCs/>
                <w:color w:val="000000"/>
                <w:spacing w:val="8"/>
                <w:sz w:val="24"/>
              </w:rPr>
            </w:pPr>
            <w:r>
              <w:rPr>
                <w:rFonts w:hint="eastAsia" w:ascii="宋体" w:hAnsi="宋体"/>
                <w:b/>
                <w:bCs/>
                <w:color w:val="000000"/>
                <w:spacing w:val="8"/>
                <w:sz w:val="24"/>
              </w:rPr>
              <w:t>开标程序分为网上竞价阶段和谈判阶段。投标单位应不少于</w:t>
            </w:r>
            <w:r>
              <w:rPr>
                <w:rFonts w:hint="eastAsia" w:ascii="宋体" w:hAnsi="宋体"/>
                <w:b/>
                <w:bCs/>
                <w:color w:val="auto"/>
                <w:spacing w:val="8"/>
                <w:sz w:val="24"/>
              </w:rPr>
              <w:t>3家</w:t>
            </w:r>
            <w:r>
              <w:rPr>
                <w:rFonts w:hint="eastAsia" w:ascii="宋体" w:hAnsi="宋体"/>
                <w:b/>
                <w:bCs/>
                <w:color w:val="000000"/>
                <w:spacing w:val="8"/>
                <w:sz w:val="24"/>
              </w:rPr>
              <w:t>，不满足要求时推迟开标。</w:t>
            </w:r>
          </w:p>
          <w:p>
            <w:pPr>
              <w:ind w:firstLine="514" w:firstLineChars="200"/>
              <w:jc w:val="left"/>
              <w:rPr>
                <w:rFonts w:hint="eastAsia" w:ascii="宋体" w:hAnsi="宋体"/>
                <w:b/>
                <w:bCs/>
                <w:color w:val="auto"/>
                <w:spacing w:val="8"/>
                <w:sz w:val="24"/>
                <w:highlight w:val="none"/>
              </w:rPr>
            </w:pPr>
            <w:r>
              <w:rPr>
                <w:rFonts w:hint="eastAsia" w:ascii="宋体" w:hAnsi="宋体"/>
                <w:b/>
                <w:bCs/>
                <w:color w:val="auto"/>
                <w:spacing w:val="8"/>
                <w:sz w:val="24"/>
                <w:highlight w:val="none"/>
              </w:rPr>
              <w:t>1、竞价阶段：</w:t>
            </w:r>
          </w:p>
          <w:p>
            <w:pPr>
              <w:ind w:firstLine="514" w:firstLineChars="200"/>
              <w:jc w:val="left"/>
              <w:rPr>
                <w:rFonts w:hint="eastAsia" w:ascii="宋体" w:hAnsi="宋体"/>
                <w:b/>
                <w:bCs/>
                <w:color w:val="auto"/>
                <w:spacing w:val="8"/>
                <w:sz w:val="24"/>
                <w:highlight w:val="none"/>
              </w:rPr>
            </w:pPr>
            <w:r>
              <w:rPr>
                <w:rFonts w:hint="eastAsia" w:ascii="宋体" w:hAnsi="宋体"/>
                <w:b/>
                <w:bCs/>
                <w:color w:val="auto"/>
                <w:spacing w:val="8"/>
                <w:sz w:val="24"/>
                <w:highlight w:val="none"/>
              </w:rPr>
              <w:t>在电子商务平台综合评标系统进行投标。采用投标报价高位淘汰方式。技术部分提供电子版，并在</w:t>
            </w:r>
            <w:r>
              <w:rPr>
                <w:rFonts w:hint="eastAsia" w:ascii="宋体" w:hAnsi="宋体"/>
                <w:b/>
                <w:bCs/>
                <w:color w:val="auto"/>
                <w:sz w:val="24"/>
                <w:highlight w:val="none"/>
              </w:rPr>
              <w:t>开标前</w:t>
            </w:r>
            <w:r>
              <w:rPr>
                <w:rFonts w:hint="eastAsia" w:ascii="宋体" w:hAnsi="宋体"/>
                <w:b/>
                <w:bCs/>
                <w:color w:val="auto"/>
                <w:spacing w:val="8"/>
                <w:sz w:val="24"/>
                <w:highlight w:val="none"/>
              </w:rPr>
              <w:t>上传至电子商务平台。</w:t>
            </w:r>
          </w:p>
          <w:p>
            <w:pPr>
              <w:ind w:firstLine="514" w:firstLineChars="200"/>
              <w:jc w:val="left"/>
              <w:rPr>
                <w:rFonts w:hint="eastAsia" w:ascii="宋体" w:hAnsi="宋体"/>
                <w:b/>
                <w:bCs/>
                <w:color w:val="auto"/>
                <w:spacing w:val="8"/>
                <w:sz w:val="24"/>
                <w:highlight w:val="none"/>
              </w:rPr>
            </w:pPr>
            <w:r>
              <w:rPr>
                <w:rFonts w:hint="eastAsia" w:ascii="宋体" w:hAnsi="宋体"/>
                <w:b/>
                <w:bCs/>
                <w:color w:val="auto"/>
                <w:spacing w:val="8"/>
                <w:sz w:val="24"/>
                <w:highlight w:val="none"/>
              </w:rPr>
              <w:t>投标单位小于等于5家时，采用两轮报价，第一轮不淘汰，第二轮淘汰后剩余3家进入谈判阶段。</w:t>
            </w:r>
          </w:p>
          <w:p>
            <w:pPr>
              <w:ind w:firstLine="514" w:firstLineChars="200"/>
              <w:jc w:val="left"/>
              <w:rPr>
                <w:rFonts w:hint="eastAsia" w:ascii="宋体" w:hAnsi="宋体"/>
                <w:b/>
                <w:bCs/>
                <w:color w:val="auto"/>
                <w:spacing w:val="8"/>
                <w:sz w:val="24"/>
                <w:highlight w:val="none"/>
              </w:rPr>
            </w:pPr>
            <w:r>
              <w:rPr>
                <w:rFonts w:hint="eastAsia" w:ascii="宋体" w:hAnsi="宋体"/>
                <w:b/>
                <w:bCs/>
                <w:color w:val="auto"/>
                <w:spacing w:val="8"/>
                <w:sz w:val="24"/>
                <w:highlight w:val="none"/>
              </w:rPr>
              <w:t>投标单位大于5家时，采用三轮报价，第一轮不淘汰，第二轮淘汰后剩余5家，第三轮淘汰后剩余3家进入谈判阶段。</w:t>
            </w:r>
          </w:p>
          <w:p>
            <w:pPr>
              <w:ind w:firstLine="514" w:firstLineChars="200"/>
              <w:jc w:val="left"/>
              <w:rPr>
                <w:rFonts w:hint="eastAsia" w:ascii="宋体" w:hAnsi="宋体"/>
                <w:b/>
                <w:bCs/>
                <w:color w:val="auto"/>
                <w:spacing w:val="8"/>
                <w:sz w:val="24"/>
                <w:highlight w:val="none"/>
              </w:rPr>
            </w:pPr>
            <w:r>
              <w:rPr>
                <w:rFonts w:hint="eastAsia" w:ascii="宋体" w:hAnsi="宋体"/>
                <w:b/>
                <w:bCs/>
                <w:color w:val="auto"/>
                <w:spacing w:val="8"/>
                <w:sz w:val="24"/>
                <w:highlight w:val="none"/>
              </w:rPr>
              <w:t>报价时间间隔为30分钟。</w:t>
            </w:r>
          </w:p>
          <w:p>
            <w:pPr>
              <w:ind w:firstLine="514" w:firstLineChars="200"/>
              <w:jc w:val="left"/>
              <w:rPr>
                <w:rFonts w:hint="eastAsia" w:ascii="宋体" w:hAnsi="宋体"/>
                <w:b/>
                <w:bCs/>
                <w:color w:val="auto"/>
                <w:spacing w:val="8"/>
                <w:sz w:val="24"/>
                <w:highlight w:val="none"/>
              </w:rPr>
            </w:pPr>
            <w:r>
              <w:rPr>
                <w:rFonts w:hint="eastAsia" w:ascii="宋体" w:hAnsi="宋体"/>
                <w:b/>
                <w:bCs/>
                <w:color w:val="auto"/>
                <w:spacing w:val="8"/>
                <w:sz w:val="24"/>
                <w:highlight w:val="none"/>
              </w:rPr>
              <w:t>2、谈判阶段：</w:t>
            </w:r>
          </w:p>
          <w:p>
            <w:pPr>
              <w:ind w:firstLine="514" w:firstLineChars="200"/>
              <w:jc w:val="left"/>
              <w:rPr>
                <w:rFonts w:hint="eastAsia" w:ascii="宋体" w:hAnsi="宋体"/>
                <w:b/>
                <w:bCs/>
                <w:color w:val="000000"/>
                <w:spacing w:val="8"/>
                <w:sz w:val="24"/>
              </w:rPr>
            </w:pPr>
            <w:r>
              <w:rPr>
                <w:rFonts w:hint="eastAsia" w:ascii="宋体" w:hAnsi="宋体"/>
                <w:b/>
                <w:bCs/>
                <w:color w:val="auto"/>
                <w:spacing w:val="8"/>
                <w:sz w:val="24"/>
                <w:highlight w:val="none"/>
              </w:rPr>
              <w:t>进入谈判阶段的投标单位需提供装订成册并按格式要求盖章签字的投标文件壹份（商务报价部分按最后一轮网上竞价填写）。</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7" w:hRule="exact"/>
          <w:jc w:val="center"/>
        </w:trPr>
        <w:tc>
          <w:tcPr>
            <w:tcW w:w="762" w:type="dxa"/>
            <w:noWrap w:val="0"/>
            <w:vAlign w:val="center"/>
          </w:tcPr>
          <w:p>
            <w:pPr>
              <w:jc w:val="center"/>
              <w:rPr>
                <w:rFonts w:hint="eastAsia" w:ascii="宋体" w:hAnsi="宋体"/>
                <w:bCs/>
                <w:spacing w:val="8"/>
                <w:sz w:val="24"/>
              </w:rPr>
            </w:pPr>
            <w:r>
              <w:rPr>
                <w:rFonts w:hint="eastAsia" w:ascii="宋体" w:hAnsi="宋体"/>
                <w:bCs/>
                <w:spacing w:val="8"/>
                <w:sz w:val="24"/>
              </w:rPr>
              <w:t>18</w:t>
            </w:r>
          </w:p>
        </w:tc>
        <w:tc>
          <w:tcPr>
            <w:tcW w:w="1444" w:type="dxa"/>
            <w:noWrap w:val="0"/>
            <w:vAlign w:val="center"/>
          </w:tcPr>
          <w:p>
            <w:pPr>
              <w:jc w:val="center"/>
              <w:rPr>
                <w:rFonts w:hint="eastAsia" w:ascii="宋体" w:hAnsi="宋体"/>
                <w:bCs/>
                <w:spacing w:val="8"/>
                <w:sz w:val="24"/>
              </w:rPr>
            </w:pPr>
            <w:r>
              <w:rPr>
                <w:rFonts w:hint="eastAsia" w:ascii="宋体" w:hAnsi="宋体"/>
                <w:bCs/>
                <w:spacing w:val="8"/>
                <w:sz w:val="24"/>
              </w:rPr>
              <w:t>评标委员会组成</w:t>
            </w:r>
          </w:p>
        </w:tc>
        <w:tc>
          <w:tcPr>
            <w:tcW w:w="7077" w:type="dxa"/>
            <w:noWrap w:val="0"/>
            <w:vAlign w:val="center"/>
          </w:tcPr>
          <w:p>
            <w:pPr>
              <w:jc w:val="left"/>
              <w:rPr>
                <w:rFonts w:hint="eastAsia" w:ascii="宋体" w:hAnsi="宋体"/>
                <w:bCs/>
                <w:spacing w:val="8"/>
                <w:sz w:val="24"/>
              </w:rPr>
            </w:pPr>
            <w:r>
              <w:rPr>
                <w:rFonts w:hint="eastAsia" w:ascii="宋体" w:hAnsi="宋体"/>
                <w:bCs/>
                <w:spacing w:val="8"/>
                <w:sz w:val="24"/>
              </w:rPr>
              <w:t>分公司招标采购负责人、项目经理、项目经济师及集团各部门领导。</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9" w:hRule="exact"/>
          <w:jc w:val="center"/>
        </w:trPr>
        <w:tc>
          <w:tcPr>
            <w:tcW w:w="762" w:type="dxa"/>
            <w:noWrap w:val="0"/>
            <w:vAlign w:val="center"/>
          </w:tcPr>
          <w:p>
            <w:pPr>
              <w:jc w:val="center"/>
              <w:rPr>
                <w:rFonts w:hint="eastAsia" w:ascii="宋体" w:hAnsi="宋体"/>
                <w:bCs/>
                <w:color w:val="000000"/>
                <w:spacing w:val="8"/>
                <w:sz w:val="24"/>
              </w:rPr>
            </w:pPr>
            <w:r>
              <w:rPr>
                <w:rFonts w:hint="eastAsia" w:ascii="宋体" w:hAnsi="宋体"/>
                <w:bCs/>
                <w:color w:val="000000"/>
                <w:spacing w:val="8"/>
                <w:sz w:val="24"/>
              </w:rPr>
              <w:t>19</w:t>
            </w:r>
          </w:p>
        </w:tc>
        <w:tc>
          <w:tcPr>
            <w:tcW w:w="1444" w:type="dxa"/>
            <w:noWrap w:val="0"/>
            <w:vAlign w:val="center"/>
          </w:tcPr>
          <w:p>
            <w:pPr>
              <w:jc w:val="center"/>
              <w:rPr>
                <w:rFonts w:hint="eastAsia" w:ascii="宋体" w:hAnsi="宋体"/>
                <w:bCs/>
                <w:color w:val="000000"/>
                <w:spacing w:val="8"/>
                <w:sz w:val="24"/>
              </w:rPr>
            </w:pPr>
            <w:r>
              <w:rPr>
                <w:rFonts w:hint="eastAsia" w:ascii="宋体" w:hAnsi="宋体"/>
                <w:bCs/>
                <w:color w:val="000000"/>
                <w:spacing w:val="8"/>
                <w:sz w:val="24"/>
              </w:rPr>
              <w:t>监督小组成员</w:t>
            </w:r>
          </w:p>
        </w:tc>
        <w:tc>
          <w:tcPr>
            <w:tcW w:w="7077" w:type="dxa"/>
            <w:noWrap w:val="0"/>
            <w:vAlign w:val="center"/>
          </w:tcPr>
          <w:p>
            <w:pPr>
              <w:jc w:val="left"/>
              <w:rPr>
                <w:rFonts w:ascii="宋体" w:hAnsi="宋体"/>
                <w:b/>
                <w:bCs/>
                <w:color w:val="000000"/>
                <w:spacing w:val="8"/>
                <w:sz w:val="24"/>
              </w:rPr>
            </w:pPr>
            <w:r>
              <w:rPr>
                <w:rFonts w:ascii="宋体" w:hAnsi="宋体"/>
                <w:b/>
                <w:bCs/>
                <w:color w:val="000000"/>
                <w:spacing w:val="8"/>
                <w:sz w:val="24"/>
              </w:rPr>
              <w:t>曹部长15933993507</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9" w:hRule="exact"/>
          <w:jc w:val="center"/>
        </w:trPr>
        <w:tc>
          <w:tcPr>
            <w:tcW w:w="762" w:type="dxa"/>
            <w:noWrap w:val="0"/>
            <w:vAlign w:val="center"/>
          </w:tcPr>
          <w:p>
            <w:pPr>
              <w:jc w:val="center"/>
              <w:rPr>
                <w:rFonts w:hint="eastAsia" w:ascii="宋体" w:hAnsi="宋体"/>
                <w:bCs/>
                <w:color w:val="000000"/>
                <w:spacing w:val="8"/>
                <w:sz w:val="24"/>
              </w:rPr>
            </w:pPr>
            <w:r>
              <w:rPr>
                <w:rFonts w:hint="eastAsia" w:ascii="宋体" w:hAnsi="宋体"/>
                <w:bCs/>
                <w:color w:val="000000"/>
                <w:spacing w:val="8"/>
                <w:sz w:val="24"/>
              </w:rPr>
              <w:t>20</w:t>
            </w:r>
          </w:p>
        </w:tc>
        <w:tc>
          <w:tcPr>
            <w:tcW w:w="1444" w:type="dxa"/>
            <w:noWrap w:val="0"/>
            <w:vAlign w:val="center"/>
          </w:tcPr>
          <w:p>
            <w:pPr>
              <w:jc w:val="center"/>
              <w:rPr>
                <w:rFonts w:hint="eastAsia" w:ascii="宋体" w:hAnsi="宋体"/>
                <w:bCs/>
                <w:color w:val="000000"/>
                <w:spacing w:val="8"/>
                <w:sz w:val="24"/>
              </w:rPr>
            </w:pPr>
            <w:r>
              <w:rPr>
                <w:rFonts w:hint="eastAsia" w:ascii="宋体" w:hAnsi="宋体"/>
                <w:bCs/>
                <w:color w:val="000000"/>
                <w:spacing w:val="8"/>
                <w:sz w:val="24"/>
              </w:rPr>
              <w:t>确定中标人</w:t>
            </w:r>
          </w:p>
        </w:tc>
        <w:tc>
          <w:tcPr>
            <w:tcW w:w="7077" w:type="dxa"/>
            <w:noWrap w:val="0"/>
            <w:vAlign w:val="center"/>
          </w:tcPr>
          <w:p>
            <w:pPr>
              <w:jc w:val="left"/>
              <w:rPr>
                <w:rFonts w:hint="eastAsia" w:ascii="宋体" w:hAnsi="宋体"/>
                <w:b/>
                <w:bCs/>
                <w:color w:val="000000"/>
                <w:spacing w:val="8"/>
                <w:sz w:val="24"/>
              </w:rPr>
            </w:pPr>
            <w:r>
              <w:rPr>
                <w:rFonts w:hint="eastAsia" w:ascii="宋体" w:hAnsi="宋体"/>
                <w:b/>
                <w:bCs/>
                <w:color w:val="000000"/>
                <w:spacing w:val="8"/>
                <w:sz w:val="24"/>
              </w:rPr>
              <w:t>进入谈判阶段后，招标人根据投标单位的报价、商业信誉、业绩、资金实力等择优选择中标人，不承诺最低价中标。</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2" w:hRule="exact"/>
          <w:jc w:val="center"/>
        </w:trPr>
        <w:tc>
          <w:tcPr>
            <w:tcW w:w="762" w:type="dxa"/>
            <w:noWrap w:val="0"/>
            <w:vAlign w:val="center"/>
          </w:tcPr>
          <w:p>
            <w:pPr>
              <w:jc w:val="center"/>
              <w:rPr>
                <w:rFonts w:hint="eastAsia" w:ascii="宋体" w:hAnsi="宋体"/>
                <w:color w:val="000000"/>
                <w:sz w:val="24"/>
              </w:rPr>
            </w:pPr>
            <w:r>
              <w:rPr>
                <w:rFonts w:hint="eastAsia" w:ascii="宋体" w:hAnsi="宋体"/>
                <w:color w:val="000000"/>
                <w:sz w:val="24"/>
              </w:rPr>
              <w:t>21</w:t>
            </w:r>
          </w:p>
        </w:tc>
        <w:tc>
          <w:tcPr>
            <w:tcW w:w="1444" w:type="dxa"/>
            <w:noWrap w:val="0"/>
            <w:vAlign w:val="center"/>
          </w:tcPr>
          <w:p>
            <w:pPr>
              <w:jc w:val="center"/>
              <w:rPr>
                <w:rFonts w:hint="eastAsia" w:ascii="宋体" w:hAnsi="宋体"/>
                <w:color w:val="000000"/>
                <w:sz w:val="24"/>
              </w:rPr>
            </w:pPr>
            <w:r>
              <w:rPr>
                <w:rFonts w:hint="eastAsia" w:ascii="宋体" w:hAnsi="宋体"/>
                <w:bCs/>
                <w:color w:val="000000"/>
                <w:spacing w:val="8"/>
                <w:sz w:val="24"/>
              </w:rPr>
              <w:t>履约担保</w:t>
            </w:r>
          </w:p>
        </w:tc>
        <w:tc>
          <w:tcPr>
            <w:tcW w:w="7077" w:type="dxa"/>
            <w:noWrap w:val="0"/>
            <w:vAlign w:val="center"/>
          </w:tcPr>
          <w:p>
            <w:pPr>
              <w:jc w:val="left"/>
              <w:rPr>
                <w:rFonts w:hint="eastAsia" w:ascii="宋体" w:hAnsi="宋体"/>
                <w:color w:val="000000"/>
                <w:sz w:val="24"/>
              </w:rPr>
            </w:pPr>
            <w:r>
              <w:rPr>
                <w:rFonts w:hint="eastAsia" w:ascii="宋体" w:hAnsi="宋体"/>
                <w:bCs/>
                <w:color w:val="000000"/>
                <w:spacing w:val="8"/>
                <w:sz w:val="24"/>
              </w:rPr>
              <w:t>中标单位的履约保证金根据合同规定进行返还。</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42" w:hRule="exact"/>
          <w:jc w:val="center"/>
        </w:trPr>
        <w:tc>
          <w:tcPr>
            <w:tcW w:w="762" w:type="dxa"/>
            <w:noWrap w:val="0"/>
            <w:vAlign w:val="center"/>
          </w:tcPr>
          <w:p>
            <w:pPr>
              <w:jc w:val="center"/>
              <w:rPr>
                <w:rFonts w:hint="eastAsia" w:ascii="宋体" w:hAnsi="宋体"/>
                <w:color w:val="000000"/>
                <w:sz w:val="24"/>
              </w:rPr>
            </w:pPr>
            <w:r>
              <w:rPr>
                <w:rFonts w:hint="eastAsia" w:ascii="宋体" w:hAnsi="宋体"/>
                <w:color w:val="000000"/>
                <w:sz w:val="24"/>
              </w:rPr>
              <w:t>22</w:t>
            </w:r>
          </w:p>
        </w:tc>
        <w:tc>
          <w:tcPr>
            <w:tcW w:w="1444" w:type="dxa"/>
            <w:noWrap w:val="0"/>
            <w:vAlign w:val="center"/>
          </w:tcPr>
          <w:p>
            <w:pPr>
              <w:jc w:val="center"/>
              <w:rPr>
                <w:rFonts w:hint="eastAsia" w:ascii="宋体" w:hAnsi="宋体"/>
                <w:color w:val="000000"/>
                <w:sz w:val="24"/>
              </w:rPr>
            </w:pPr>
            <w:r>
              <w:rPr>
                <w:rFonts w:hint="eastAsia" w:ascii="宋体" w:hAnsi="宋体"/>
                <w:color w:val="000000"/>
                <w:sz w:val="24"/>
              </w:rPr>
              <w:t>中标服务费</w:t>
            </w:r>
          </w:p>
        </w:tc>
        <w:tc>
          <w:tcPr>
            <w:tcW w:w="7077" w:type="dxa"/>
            <w:noWrap w:val="0"/>
            <w:vAlign w:val="center"/>
          </w:tcPr>
          <w:p>
            <w:pPr>
              <w:tabs>
                <w:tab w:val="left" w:pos="3203"/>
                <w:tab w:val="center" w:pos="4350"/>
              </w:tabs>
              <w:ind w:right="31" w:rightChars="15"/>
              <w:rPr>
                <w:rFonts w:hint="eastAsia" w:ascii="宋体" w:hAnsi="宋体"/>
                <w:color w:val="auto"/>
                <w:sz w:val="24"/>
                <w:highlight w:val="none"/>
              </w:rPr>
            </w:pPr>
            <w:r>
              <w:rPr>
                <w:rFonts w:hint="eastAsia" w:ascii="宋体" w:hAnsi="宋体"/>
                <w:color w:val="auto"/>
                <w:sz w:val="24"/>
                <w:highlight w:val="none"/>
              </w:rPr>
              <w:t>确定中标人后，2日内由中标人向物流招标平台缴纳中标价1‰的电子投标服务费（中标人承担），从投标保证金中扣留。</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7" w:hRule="exact"/>
          <w:jc w:val="center"/>
        </w:trPr>
        <w:tc>
          <w:tcPr>
            <w:tcW w:w="762" w:type="dxa"/>
            <w:noWrap w:val="0"/>
            <w:vAlign w:val="center"/>
          </w:tcPr>
          <w:p>
            <w:pPr>
              <w:jc w:val="center"/>
              <w:rPr>
                <w:rFonts w:hint="eastAsia" w:ascii="宋体" w:hAnsi="宋体"/>
                <w:color w:val="000000"/>
                <w:sz w:val="24"/>
              </w:rPr>
            </w:pPr>
            <w:r>
              <w:rPr>
                <w:rFonts w:hint="eastAsia" w:ascii="宋体" w:hAnsi="宋体"/>
                <w:color w:val="000000"/>
                <w:sz w:val="24"/>
              </w:rPr>
              <w:t>23</w:t>
            </w:r>
          </w:p>
        </w:tc>
        <w:tc>
          <w:tcPr>
            <w:tcW w:w="1444" w:type="dxa"/>
            <w:noWrap w:val="0"/>
            <w:vAlign w:val="center"/>
          </w:tcPr>
          <w:p>
            <w:pPr>
              <w:jc w:val="center"/>
              <w:rPr>
                <w:rFonts w:hint="eastAsia" w:ascii="宋体" w:hAnsi="宋体"/>
                <w:color w:val="000000"/>
                <w:sz w:val="24"/>
              </w:rPr>
            </w:pPr>
            <w:r>
              <w:rPr>
                <w:rFonts w:hint="eastAsia" w:ascii="宋体" w:hAnsi="宋体"/>
                <w:color w:val="000000"/>
                <w:sz w:val="24"/>
              </w:rPr>
              <w:t>招标人联系方法</w:t>
            </w:r>
          </w:p>
        </w:tc>
        <w:tc>
          <w:tcPr>
            <w:tcW w:w="7077" w:type="dxa"/>
            <w:noWrap w:val="0"/>
            <w:vAlign w:val="center"/>
          </w:tcPr>
          <w:p>
            <w:pPr>
              <w:tabs>
                <w:tab w:val="left" w:pos="3203"/>
                <w:tab w:val="center" w:pos="4350"/>
              </w:tabs>
              <w:ind w:right="31" w:rightChars="15"/>
              <w:rPr>
                <w:rFonts w:hint="eastAsia" w:ascii="宋体" w:hAnsi="宋体"/>
                <w:color w:val="000000"/>
                <w:sz w:val="24"/>
              </w:rPr>
            </w:pPr>
            <w:r>
              <w:rPr>
                <w:rFonts w:hint="eastAsia" w:ascii="宋体" w:hAnsi="宋体"/>
                <w:color w:val="000000"/>
                <w:sz w:val="24"/>
              </w:rPr>
              <w:t>招  标  人：河北建工集团有限责任公司</w:t>
            </w:r>
          </w:p>
          <w:p>
            <w:pPr>
              <w:widowControl/>
              <w:jc w:val="left"/>
              <w:rPr>
                <w:rFonts w:hint="default" w:ascii="宋体" w:hAnsi="宋体" w:eastAsia="宋体" w:cs="宋体"/>
                <w:kern w:val="0"/>
                <w:sz w:val="24"/>
                <w:szCs w:val="24"/>
                <w:lang w:val="en-US" w:eastAsia="zh-CN"/>
              </w:rPr>
            </w:pPr>
            <w:r>
              <w:rPr>
                <w:rFonts w:hint="eastAsia" w:ascii="宋体" w:hAnsi="宋体"/>
                <w:color w:val="000000"/>
                <w:sz w:val="24"/>
              </w:rPr>
              <w:t>项目联系人：</w:t>
            </w:r>
            <w:r>
              <w:rPr>
                <w:rFonts w:hint="eastAsia" w:ascii="宋体" w:hAnsi="宋体"/>
                <w:color w:val="000000"/>
                <w:sz w:val="24"/>
                <w:lang w:eastAsia="zh-CN"/>
              </w:rPr>
              <w:t>刘江辉</w:t>
            </w:r>
            <w:r>
              <w:rPr>
                <w:rFonts w:hint="eastAsia" w:ascii="宋体" w:hAnsi="宋体"/>
                <w:color w:val="000000"/>
                <w:sz w:val="24"/>
              </w:rPr>
              <w:t xml:space="preserve">   联系电话：</w:t>
            </w:r>
            <w:r>
              <w:rPr>
                <w:rFonts w:hint="eastAsia" w:ascii="宋体" w:hAnsi="宋体" w:cs="宋体"/>
                <w:kern w:val="0"/>
                <w:sz w:val="24"/>
                <w:szCs w:val="24"/>
                <w:lang w:val="en-US" w:eastAsia="zh-CN"/>
              </w:rPr>
              <w:t>13832366786</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7" w:hRule="exact"/>
          <w:jc w:val="center"/>
        </w:trPr>
        <w:tc>
          <w:tcPr>
            <w:tcW w:w="762" w:type="dxa"/>
            <w:noWrap w:val="0"/>
            <w:vAlign w:val="center"/>
          </w:tcPr>
          <w:p>
            <w:pPr>
              <w:jc w:val="center"/>
              <w:rPr>
                <w:rFonts w:hint="eastAsia" w:ascii="宋体" w:hAnsi="宋体"/>
                <w:color w:val="000000"/>
                <w:sz w:val="24"/>
              </w:rPr>
            </w:pPr>
            <w:r>
              <w:rPr>
                <w:rFonts w:hint="eastAsia" w:ascii="宋体" w:hAnsi="宋体"/>
                <w:color w:val="000000"/>
                <w:sz w:val="24"/>
              </w:rPr>
              <w:t>24</w:t>
            </w:r>
          </w:p>
        </w:tc>
        <w:tc>
          <w:tcPr>
            <w:tcW w:w="1444" w:type="dxa"/>
            <w:noWrap w:val="0"/>
            <w:vAlign w:val="center"/>
          </w:tcPr>
          <w:p>
            <w:pPr>
              <w:tabs>
                <w:tab w:val="left" w:pos="3203"/>
                <w:tab w:val="center" w:pos="4350"/>
              </w:tabs>
              <w:ind w:right="31" w:rightChars="15"/>
              <w:jc w:val="center"/>
              <w:rPr>
                <w:rFonts w:hint="eastAsia" w:ascii="宋体" w:hAnsi="宋体"/>
                <w:color w:val="000000"/>
                <w:sz w:val="24"/>
              </w:rPr>
            </w:pPr>
            <w:r>
              <w:rPr>
                <w:rFonts w:hint="eastAsia" w:ascii="宋体" w:hAnsi="宋体"/>
                <w:color w:val="000000"/>
                <w:sz w:val="24"/>
              </w:rPr>
              <w:t>电子商务平台技术支持联系方法</w:t>
            </w:r>
          </w:p>
        </w:tc>
        <w:tc>
          <w:tcPr>
            <w:tcW w:w="7077" w:type="dxa"/>
            <w:noWrap w:val="0"/>
            <w:vAlign w:val="center"/>
          </w:tcPr>
          <w:p>
            <w:pPr>
              <w:tabs>
                <w:tab w:val="left" w:pos="3203"/>
                <w:tab w:val="center" w:pos="4350"/>
              </w:tabs>
              <w:ind w:right="31" w:rightChars="15"/>
              <w:rPr>
                <w:rFonts w:hint="eastAsia" w:ascii="宋体" w:hAnsi="宋体"/>
                <w:color w:val="000000"/>
                <w:sz w:val="24"/>
              </w:rPr>
            </w:pPr>
            <w:r>
              <w:rPr>
                <w:rFonts w:hint="eastAsia" w:ascii="宋体" w:hAnsi="宋体"/>
                <w:color w:val="000000"/>
                <w:sz w:val="24"/>
              </w:rPr>
              <w:t>招标服务平台：河北建工物流有限公司电子商务招标平台</w:t>
            </w:r>
          </w:p>
          <w:p>
            <w:pPr>
              <w:tabs>
                <w:tab w:val="left" w:pos="3203"/>
                <w:tab w:val="center" w:pos="4350"/>
              </w:tabs>
              <w:ind w:right="31" w:rightChars="15"/>
              <w:rPr>
                <w:rFonts w:hint="eastAsia" w:ascii="宋体" w:hAnsi="宋体"/>
                <w:color w:val="000000"/>
                <w:sz w:val="24"/>
              </w:rPr>
            </w:pPr>
            <w:r>
              <w:rPr>
                <w:rFonts w:hint="eastAsia" w:ascii="宋体" w:hAnsi="宋体"/>
                <w:color w:val="000000"/>
                <w:sz w:val="24"/>
                <w:szCs w:val="22"/>
                <w:lang w:eastAsia="zh-CN"/>
              </w:rPr>
              <w:t>单政</w:t>
            </w:r>
            <w:r>
              <w:rPr>
                <w:rFonts w:hint="eastAsia" w:ascii="宋体" w:hAnsi="宋体"/>
                <w:color w:val="000000"/>
                <w:sz w:val="24"/>
                <w:szCs w:val="22"/>
              </w:rPr>
              <w:t>，电话：0311-68092053</w:t>
            </w:r>
          </w:p>
        </w:tc>
      </w:tr>
    </w:tbl>
    <w:p>
      <w:pPr>
        <w:widowControl/>
        <w:snapToGrid w:val="0"/>
        <w:spacing w:line="360" w:lineRule="auto"/>
        <w:jc w:val="center"/>
        <w:rPr>
          <w:rFonts w:ascii="宋体" w:hAnsi="宋体"/>
          <w:color w:val="000000"/>
        </w:rPr>
      </w:pPr>
      <w:r>
        <w:rPr>
          <w:rFonts w:ascii="宋体" w:hAnsi="宋体"/>
          <w:color w:val="000000"/>
        </w:rPr>
        <w:br w:type="page"/>
      </w:r>
      <w:bookmarkStart w:id="0" w:name="_Toc224534475"/>
      <w:bookmarkStart w:id="1" w:name="_Toc322697284"/>
      <w:r>
        <w:rPr>
          <w:rFonts w:hint="eastAsia" w:ascii="宋体" w:hAnsi="宋体"/>
          <w:b/>
          <w:color w:val="000000"/>
          <w:spacing w:val="40"/>
          <w:sz w:val="32"/>
        </w:rPr>
        <w:t>三、投标须知</w:t>
      </w:r>
    </w:p>
    <w:p>
      <w:pPr>
        <w:widowControl/>
        <w:snapToGrid w:val="0"/>
        <w:spacing w:line="360" w:lineRule="auto"/>
        <w:jc w:val="left"/>
        <w:rPr>
          <w:rFonts w:hint="eastAsia" w:ascii="楷体" w:hAnsi="楷体" w:eastAsia="楷体" w:cs="楷体"/>
          <w:kern w:val="0"/>
          <w:sz w:val="28"/>
          <w:szCs w:val="28"/>
        </w:rPr>
      </w:pPr>
      <w:r>
        <w:rPr>
          <w:rFonts w:hint="eastAsia" w:ascii="楷体" w:hAnsi="楷体" w:eastAsia="楷体" w:cs="楷体"/>
          <w:b/>
          <w:bCs/>
          <w:kern w:val="0"/>
          <w:sz w:val="28"/>
          <w:szCs w:val="28"/>
        </w:rPr>
        <w:t>一、</w:t>
      </w:r>
      <w:r>
        <w:rPr>
          <w:rFonts w:hint="eastAsia" w:ascii="楷体" w:hAnsi="楷体" w:eastAsia="楷体" w:cs="楷体"/>
          <w:b/>
          <w:bCs/>
          <w:spacing w:val="-20"/>
          <w:kern w:val="0"/>
          <w:sz w:val="28"/>
          <w:szCs w:val="28"/>
        </w:rPr>
        <w:t>工程概况</w:t>
      </w:r>
      <w:r>
        <w:rPr>
          <w:rFonts w:hint="eastAsia" w:ascii="楷体" w:hAnsi="楷体" w:eastAsia="楷体" w:cs="楷体"/>
          <w:b/>
          <w:bCs/>
          <w:kern w:val="0"/>
          <w:sz w:val="28"/>
          <w:szCs w:val="28"/>
        </w:rPr>
        <w:t xml:space="preserve"> </w:t>
      </w:r>
    </w:p>
    <w:p>
      <w:pPr>
        <w:widowControl/>
        <w:snapToGrid w:val="0"/>
        <w:spacing w:line="360" w:lineRule="auto"/>
        <w:ind w:left="560" w:hanging="560" w:hangingChars="200"/>
        <w:jc w:val="left"/>
        <w:rPr>
          <w:rFonts w:hint="eastAsia" w:ascii="楷体" w:hAnsi="楷体" w:eastAsia="楷体" w:cs="楷体"/>
          <w:kern w:val="0"/>
          <w:sz w:val="28"/>
          <w:szCs w:val="28"/>
          <w:u w:val="single"/>
        </w:rPr>
      </w:pPr>
      <w:r>
        <w:rPr>
          <w:rFonts w:hint="eastAsia" w:ascii="楷体" w:hAnsi="楷体" w:eastAsia="楷体" w:cs="楷体"/>
          <w:kern w:val="0"/>
          <w:sz w:val="28"/>
          <w:szCs w:val="28"/>
        </w:rPr>
        <w:t>1、工程名称：</w:t>
      </w:r>
      <w:r>
        <w:rPr>
          <w:rFonts w:hint="eastAsia" w:ascii="楷体" w:hAnsi="楷体" w:eastAsia="楷体" w:cs="楷体"/>
          <w:kern w:val="0"/>
          <w:sz w:val="28"/>
          <w:szCs w:val="28"/>
          <w:u w:val="single"/>
          <w:lang w:eastAsia="zh-CN"/>
        </w:rPr>
        <w:t>32</w:t>
      </w:r>
      <w:r>
        <w:rPr>
          <w:rFonts w:hint="eastAsia" w:ascii="楷体" w:hAnsi="楷体" w:eastAsia="楷体" w:cs="楷体"/>
          <w:kern w:val="0"/>
          <w:sz w:val="28"/>
          <w:szCs w:val="28"/>
          <w:u w:val="single"/>
          <w:lang w:val="en-US" w:eastAsia="zh-CN"/>
        </w:rPr>
        <w:t>153</w:t>
      </w:r>
      <w:r>
        <w:rPr>
          <w:rFonts w:hint="eastAsia" w:ascii="楷体" w:hAnsi="楷体" w:eastAsia="楷体" w:cs="楷体"/>
          <w:kern w:val="0"/>
          <w:sz w:val="28"/>
          <w:szCs w:val="28"/>
          <w:u w:val="single"/>
          <w:lang w:eastAsia="zh-CN"/>
        </w:rPr>
        <w:t>部队装备库房建设</w:t>
      </w:r>
      <w:r>
        <w:rPr>
          <w:rFonts w:hint="eastAsia" w:ascii="楷体" w:hAnsi="楷体" w:eastAsia="楷体" w:cs="楷体"/>
          <w:kern w:val="0"/>
          <w:sz w:val="28"/>
          <w:szCs w:val="28"/>
          <w:u w:val="single"/>
        </w:rPr>
        <w:t>工程</w:t>
      </w:r>
    </w:p>
    <w:p>
      <w:pPr>
        <w:widowControl/>
        <w:snapToGrid w:val="0"/>
        <w:spacing w:line="360" w:lineRule="auto"/>
        <w:ind w:left="560" w:hanging="560" w:hangingChars="200"/>
        <w:jc w:val="left"/>
        <w:rPr>
          <w:rFonts w:hint="eastAsia" w:ascii="楷体" w:hAnsi="楷体" w:eastAsia="楷体" w:cs="楷体"/>
          <w:kern w:val="0"/>
          <w:sz w:val="28"/>
          <w:szCs w:val="28"/>
          <w:u w:val="single"/>
          <w:lang w:eastAsia="zh-CN"/>
        </w:rPr>
      </w:pPr>
      <w:r>
        <w:rPr>
          <w:rFonts w:hint="eastAsia" w:ascii="楷体" w:hAnsi="楷体" w:eastAsia="楷体" w:cs="楷体"/>
          <w:kern w:val="0"/>
          <w:sz w:val="28"/>
          <w:szCs w:val="28"/>
        </w:rPr>
        <w:t>2、工程地址：</w:t>
      </w:r>
      <w:r>
        <w:rPr>
          <w:rFonts w:hint="eastAsia" w:ascii="楷体" w:hAnsi="楷体" w:eastAsia="楷体" w:cs="楷体"/>
          <w:kern w:val="0"/>
          <w:sz w:val="28"/>
          <w:szCs w:val="28"/>
          <w:u w:val="single"/>
          <w:lang w:eastAsia="zh-CN"/>
        </w:rPr>
        <w:t>河北省张家口市宣化区</w:t>
      </w:r>
    </w:p>
    <w:p>
      <w:pPr>
        <w:snapToGrid w:val="0"/>
        <w:spacing w:line="360" w:lineRule="auto"/>
        <w:rPr>
          <w:rFonts w:hint="eastAsia" w:ascii="楷体" w:hAnsi="楷体" w:eastAsia="楷体" w:cs="楷体"/>
          <w:sz w:val="28"/>
          <w:szCs w:val="28"/>
          <w:u w:val="single"/>
        </w:rPr>
      </w:pPr>
      <w:r>
        <w:rPr>
          <w:rFonts w:hint="eastAsia" w:ascii="楷体" w:hAnsi="楷体" w:eastAsia="楷体" w:cs="楷体"/>
          <w:kern w:val="0"/>
          <w:sz w:val="28"/>
          <w:szCs w:val="28"/>
        </w:rPr>
        <w:t>3、数量：</w:t>
      </w:r>
      <w:r>
        <w:rPr>
          <w:rFonts w:hint="eastAsia" w:ascii="楷体" w:hAnsi="楷体" w:eastAsia="楷体" w:cs="楷体"/>
          <w:kern w:val="0"/>
          <w:sz w:val="28"/>
          <w:szCs w:val="28"/>
          <w:u w:val="single"/>
        </w:rPr>
        <w:t>详见清单</w:t>
      </w:r>
    </w:p>
    <w:p>
      <w:pPr>
        <w:snapToGrid w:val="0"/>
        <w:spacing w:line="360" w:lineRule="auto"/>
        <w:rPr>
          <w:rFonts w:hint="eastAsia" w:ascii="楷体" w:hAnsi="楷体" w:eastAsia="楷体" w:cs="楷体"/>
          <w:kern w:val="0"/>
          <w:sz w:val="28"/>
          <w:szCs w:val="28"/>
        </w:rPr>
      </w:pPr>
      <w:r>
        <w:rPr>
          <w:rFonts w:hint="eastAsia" w:ascii="楷体" w:hAnsi="楷体" w:eastAsia="楷体" w:cs="楷体"/>
          <w:kern w:val="0"/>
          <w:sz w:val="28"/>
          <w:szCs w:val="28"/>
        </w:rPr>
        <w:t xml:space="preserve">4、工期：根据招标人进度要求。 </w:t>
      </w:r>
    </w:p>
    <w:p>
      <w:pPr>
        <w:snapToGrid w:val="0"/>
        <w:spacing w:line="360" w:lineRule="auto"/>
        <w:rPr>
          <w:rFonts w:hint="eastAsia" w:ascii="楷体" w:hAnsi="楷体" w:eastAsia="楷体" w:cs="楷体"/>
          <w:kern w:val="0"/>
          <w:sz w:val="28"/>
          <w:szCs w:val="28"/>
        </w:rPr>
      </w:pPr>
      <w:r>
        <w:rPr>
          <w:rFonts w:hint="eastAsia" w:ascii="楷体" w:hAnsi="楷体" w:eastAsia="楷体" w:cs="楷体"/>
          <w:kern w:val="0"/>
          <w:sz w:val="28"/>
          <w:szCs w:val="28"/>
        </w:rPr>
        <w:t>5、质量标准：合格</w:t>
      </w:r>
    </w:p>
    <w:p>
      <w:pPr>
        <w:snapToGrid w:val="0"/>
        <w:spacing w:line="360" w:lineRule="auto"/>
        <w:rPr>
          <w:rFonts w:hint="eastAsia" w:ascii="楷体" w:hAnsi="楷体" w:eastAsia="楷体" w:cs="楷体"/>
          <w:kern w:val="0"/>
          <w:sz w:val="28"/>
          <w:szCs w:val="28"/>
        </w:rPr>
      </w:pPr>
      <w:r>
        <w:rPr>
          <w:rFonts w:hint="eastAsia" w:ascii="楷体" w:hAnsi="楷体" w:eastAsia="楷体" w:cs="楷体"/>
          <w:kern w:val="0"/>
          <w:sz w:val="28"/>
          <w:szCs w:val="28"/>
        </w:rPr>
        <w:t>6、中标人选择1家。</w:t>
      </w:r>
    </w:p>
    <w:p>
      <w:pPr>
        <w:snapToGrid w:val="0"/>
        <w:spacing w:line="360" w:lineRule="auto"/>
        <w:rPr>
          <w:rFonts w:hint="eastAsia" w:ascii="楷体" w:hAnsi="楷体" w:eastAsia="楷体" w:cs="楷体"/>
          <w:kern w:val="0"/>
          <w:sz w:val="28"/>
          <w:szCs w:val="28"/>
        </w:rPr>
      </w:pPr>
      <w:r>
        <w:rPr>
          <w:rFonts w:hint="eastAsia" w:ascii="楷体" w:hAnsi="楷体" w:eastAsia="楷体" w:cs="楷体"/>
          <w:kern w:val="0"/>
          <w:sz w:val="28"/>
          <w:szCs w:val="28"/>
        </w:rPr>
        <w:t>7、投标文件份数:正本壹份,副本贰份。投标文件盖章齐全后密封，封口处加盖骑缝章。开标前应确保其密封完好。</w:t>
      </w:r>
    </w:p>
    <w:p>
      <w:pPr>
        <w:widowControl/>
        <w:snapToGrid w:val="0"/>
        <w:spacing w:line="360" w:lineRule="auto"/>
        <w:jc w:val="left"/>
        <w:rPr>
          <w:rFonts w:hint="eastAsia" w:ascii="楷体" w:hAnsi="楷体" w:eastAsia="楷体" w:cs="楷体"/>
          <w:kern w:val="0"/>
          <w:sz w:val="28"/>
          <w:szCs w:val="28"/>
        </w:rPr>
      </w:pPr>
      <w:r>
        <w:rPr>
          <w:rFonts w:hint="eastAsia" w:ascii="楷体" w:hAnsi="楷体" w:eastAsia="楷体" w:cs="楷体"/>
          <w:kern w:val="0"/>
          <w:sz w:val="28"/>
          <w:szCs w:val="28"/>
        </w:rPr>
        <w:t>二、</w:t>
      </w:r>
      <w:r>
        <w:rPr>
          <w:rFonts w:hint="eastAsia" w:ascii="楷体" w:hAnsi="楷体" w:eastAsia="楷体" w:cs="楷体"/>
          <w:b/>
          <w:bCs/>
          <w:spacing w:val="-20"/>
          <w:kern w:val="0"/>
          <w:sz w:val="28"/>
          <w:szCs w:val="28"/>
        </w:rPr>
        <w:t>招标内容及要求</w:t>
      </w:r>
    </w:p>
    <w:p>
      <w:pPr>
        <w:widowControl/>
        <w:snapToGrid w:val="0"/>
        <w:spacing w:line="360" w:lineRule="auto"/>
        <w:ind w:left="560" w:hanging="560" w:hangingChars="200"/>
        <w:jc w:val="left"/>
        <w:rPr>
          <w:rFonts w:hint="eastAsia" w:ascii="楷体" w:hAnsi="楷体" w:eastAsia="楷体" w:cs="楷体"/>
          <w:kern w:val="0"/>
          <w:sz w:val="28"/>
          <w:szCs w:val="28"/>
        </w:rPr>
      </w:pPr>
      <w:r>
        <w:rPr>
          <w:rFonts w:hint="eastAsia" w:ascii="楷体" w:hAnsi="楷体" w:eastAsia="楷体" w:cs="楷体"/>
          <w:kern w:val="0"/>
          <w:sz w:val="28"/>
          <w:szCs w:val="28"/>
        </w:rPr>
        <w:t>1、</w:t>
      </w:r>
      <w:r>
        <w:rPr>
          <w:rFonts w:hint="eastAsia" w:ascii="楷体_GB2312" w:hAnsi="宋体" w:eastAsia="楷体_GB2312" w:cs="宋体"/>
          <w:kern w:val="0"/>
          <w:sz w:val="28"/>
          <w:szCs w:val="28"/>
          <w:u w:val="single"/>
        </w:rPr>
        <w:t>图纸范围内的</w:t>
      </w:r>
      <w:r>
        <w:rPr>
          <w:rFonts w:hint="eastAsia" w:ascii="楷体_GB2312" w:hAnsi="宋体" w:eastAsia="楷体_GB2312"/>
          <w:sz w:val="28"/>
          <w:szCs w:val="28"/>
          <w:u w:val="single"/>
          <w:lang w:eastAsia="zh-CN"/>
        </w:rPr>
        <w:t>物资</w:t>
      </w:r>
      <w:r>
        <w:rPr>
          <w:rFonts w:hint="eastAsia" w:ascii="楷体_GB2312" w:hAnsi="宋体" w:eastAsia="楷体_GB2312"/>
          <w:sz w:val="28"/>
          <w:szCs w:val="28"/>
          <w:u w:val="single"/>
        </w:rPr>
        <w:t>工程</w:t>
      </w:r>
      <w:r>
        <w:rPr>
          <w:rFonts w:hint="eastAsia" w:ascii="楷体_GB2312" w:hAnsi="宋体" w:eastAsia="楷体_GB2312" w:cs="宋体"/>
          <w:kern w:val="0"/>
          <w:sz w:val="28"/>
          <w:szCs w:val="28"/>
          <w:u w:val="single"/>
        </w:rPr>
        <w:t>。</w:t>
      </w:r>
      <w:r>
        <w:rPr>
          <w:rFonts w:hint="eastAsia" w:ascii="楷体" w:hAnsi="楷体" w:eastAsia="楷体" w:cs="楷体"/>
          <w:sz w:val="28"/>
          <w:szCs w:val="28"/>
          <w:u w:val="single"/>
        </w:rPr>
        <w:t>（</w:t>
      </w:r>
      <w:r>
        <w:rPr>
          <w:rFonts w:hint="eastAsia" w:ascii="楷体_GB2312" w:hAnsi="宋体" w:eastAsia="楷体_GB2312" w:cs="宋体"/>
          <w:kern w:val="0"/>
          <w:sz w:val="28"/>
          <w:szCs w:val="28"/>
          <w:u w:val="single"/>
        </w:rPr>
        <w:t>具体范围详见招标清单）</w:t>
      </w:r>
      <w:r>
        <w:rPr>
          <w:rFonts w:hint="eastAsia" w:ascii="楷体" w:hAnsi="楷体" w:eastAsia="楷体" w:cs="楷体"/>
          <w:kern w:val="0"/>
          <w:sz w:val="28"/>
          <w:szCs w:val="28"/>
        </w:rPr>
        <w:t>。</w:t>
      </w:r>
    </w:p>
    <w:p>
      <w:pPr>
        <w:snapToGrid w:val="0"/>
        <w:spacing w:line="360" w:lineRule="auto"/>
        <w:rPr>
          <w:rFonts w:hint="eastAsia" w:ascii="楷体" w:hAnsi="楷体" w:eastAsia="楷体" w:cs="楷体"/>
          <w:kern w:val="0"/>
          <w:sz w:val="28"/>
          <w:szCs w:val="28"/>
        </w:rPr>
      </w:pPr>
      <w:r>
        <w:rPr>
          <w:rFonts w:hint="eastAsia" w:ascii="楷体" w:hAnsi="楷体" w:eastAsia="楷体" w:cs="楷体"/>
          <w:kern w:val="0"/>
          <w:sz w:val="28"/>
          <w:szCs w:val="28"/>
        </w:rPr>
        <w:t xml:space="preserve">2、本工程采用： </w:t>
      </w:r>
      <w:r>
        <w:rPr>
          <w:rFonts w:hint="eastAsia" w:ascii="楷体" w:hAnsi="楷体" w:eastAsia="楷体" w:cs="楷体"/>
          <w:kern w:val="0"/>
          <w:sz w:val="28"/>
          <w:szCs w:val="28"/>
          <w:u w:val="single"/>
        </w:rPr>
        <w:t xml:space="preserve">公开招标、先招后议 </w:t>
      </w:r>
      <w:r>
        <w:rPr>
          <w:rFonts w:hint="eastAsia" w:ascii="楷体" w:hAnsi="楷体" w:eastAsia="楷体" w:cs="楷体"/>
          <w:kern w:val="0"/>
          <w:sz w:val="28"/>
          <w:szCs w:val="28"/>
        </w:rPr>
        <w:t>方式招标。</w:t>
      </w:r>
    </w:p>
    <w:p>
      <w:pPr>
        <w:snapToGrid w:val="0"/>
        <w:spacing w:line="360" w:lineRule="auto"/>
        <w:rPr>
          <w:rFonts w:hint="eastAsia" w:ascii="楷体" w:hAnsi="楷体" w:eastAsia="楷体" w:cs="楷体"/>
          <w:kern w:val="0"/>
          <w:sz w:val="28"/>
          <w:szCs w:val="28"/>
        </w:rPr>
      </w:pPr>
      <w:r>
        <w:rPr>
          <w:rFonts w:hint="eastAsia" w:ascii="楷体" w:hAnsi="楷体" w:eastAsia="楷体" w:cs="楷体"/>
          <w:kern w:val="0"/>
          <w:sz w:val="28"/>
          <w:szCs w:val="28"/>
        </w:rPr>
        <w:t>3、本工程品牌：</w:t>
      </w:r>
      <w:r>
        <w:rPr>
          <w:rFonts w:hint="eastAsia" w:ascii="楷体" w:hAnsi="楷体" w:eastAsia="楷体" w:cs="楷体"/>
          <w:kern w:val="0"/>
          <w:sz w:val="28"/>
          <w:szCs w:val="28"/>
          <w:lang w:eastAsia="zh-CN"/>
        </w:rPr>
        <w:t>不指定</w:t>
      </w:r>
    </w:p>
    <w:p>
      <w:pPr>
        <w:snapToGrid w:val="0"/>
        <w:spacing w:line="360" w:lineRule="auto"/>
        <w:rPr>
          <w:rFonts w:hint="eastAsia" w:ascii="楷体" w:hAnsi="楷体" w:eastAsia="楷体" w:cs="楷体"/>
          <w:kern w:val="0"/>
          <w:sz w:val="28"/>
          <w:szCs w:val="28"/>
        </w:rPr>
      </w:pPr>
      <w:r>
        <w:rPr>
          <w:rFonts w:hint="eastAsia" w:ascii="楷体" w:hAnsi="楷体" w:eastAsia="楷体" w:cs="楷体"/>
          <w:kern w:val="0"/>
          <w:sz w:val="28"/>
          <w:szCs w:val="28"/>
          <w:lang w:val="en-US" w:eastAsia="zh-CN"/>
        </w:rPr>
        <w:t>4</w:t>
      </w:r>
      <w:r>
        <w:rPr>
          <w:rFonts w:hint="eastAsia" w:ascii="楷体" w:hAnsi="楷体" w:eastAsia="楷体" w:cs="楷体"/>
          <w:kern w:val="0"/>
          <w:sz w:val="28"/>
          <w:szCs w:val="28"/>
        </w:rPr>
        <w:t xml:space="preserve">、工程质量标准： </w:t>
      </w:r>
      <w:r>
        <w:rPr>
          <w:rFonts w:hint="eastAsia" w:ascii="楷体" w:hAnsi="楷体" w:eastAsia="楷体" w:cs="楷体"/>
          <w:kern w:val="0"/>
          <w:sz w:val="28"/>
          <w:szCs w:val="28"/>
          <w:u w:val="single"/>
        </w:rPr>
        <w:t>合格。</w:t>
      </w:r>
    </w:p>
    <w:p>
      <w:pPr>
        <w:widowControl/>
        <w:snapToGrid w:val="0"/>
        <w:spacing w:line="360" w:lineRule="auto"/>
        <w:jc w:val="left"/>
        <w:rPr>
          <w:rFonts w:hint="eastAsia" w:ascii="楷体" w:hAnsi="楷体" w:eastAsia="楷体" w:cs="楷体"/>
          <w:color w:val="FF0000"/>
          <w:kern w:val="0"/>
          <w:sz w:val="28"/>
          <w:szCs w:val="28"/>
        </w:rPr>
      </w:pPr>
      <w:r>
        <w:rPr>
          <w:rFonts w:hint="eastAsia" w:ascii="楷体" w:hAnsi="楷体" w:eastAsia="楷体" w:cs="楷体"/>
          <w:kern w:val="0"/>
          <w:sz w:val="28"/>
          <w:szCs w:val="28"/>
        </w:rPr>
        <w:t>三、</w:t>
      </w:r>
      <w:r>
        <w:rPr>
          <w:rFonts w:hint="eastAsia" w:ascii="楷体" w:hAnsi="楷体" w:eastAsia="楷体" w:cs="楷体"/>
          <w:b/>
          <w:bCs/>
          <w:kern w:val="0"/>
          <w:sz w:val="28"/>
          <w:szCs w:val="28"/>
        </w:rPr>
        <w:t>报价及付款</w:t>
      </w:r>
      <w:r>
        <w:rPr>
          <w:rFonts w:hint="eastAsia" w:ascii="楷体" w:hAnsi="楷体" w:eastAsia="楷体" w:cs="楷体"/>
          <w:b/>
          <w:bCs/>
          <w:spacing w:val="-20"/>
          <w:kern w:val="0"/>
          <w:sz w:val="28"/>
          <w:szCs w:val="28"/>
        </w:rPr>
        <w:t>方式</w:t>
      </w:r>
      <w:r>
        <w:rPr>
          <w:rFonts w:hint="eastAsia" w:ascii="楷体" w:hAnsi="楷体" w:eastAsia="楷体" w:cs="楷体"/>
          <w:kern w:val="0"/>
          <w:sz w:val="28"/>
          <w:szCs w:val="28"/>
        </w:rPr>
        <w:t xml:space="preserve"> </w:t>
      </w:r>
    </w:p>
    <w:p>
      <w:pPr>
        <w:spacing w:line="420" w:lineRule="exact"/>
        <w:rPr>
          <w:rFonts w:ascii="楷体" w:hAnsi="楷体" w:eastAsia="楷体" w:cs="楷体"/>
          <w:color w:val="000000"/>
          <w:kern w:val="0"/>
          <w:sz w:val="28"/>
          <w:szCs w:val="28"/>
        </w:rPr>
      </w:pPr>
      <w:r>
        <w:rPr>
          <w:rFonts w:ascii="楷体" w:hAnsi="楷体" w:eastAsia="楷体" w:cs="楷体"/>
          <w:color w:val="000000"/>
          <w:kern w:val="0"/>
          <w:sz w:val="28"/>
          <w:szCs w:val="28"/>
        </w:rPr>
        <w:t xml:space="preserve">1. </w:t>
      </w:r>
      <w:r>
        <w:rPr>
          <w:rFonts w:hint="eastAsia" w:ascii="楷体" w:hAnsi="楷体" w:eastAsia="楷体" w:cs="楷体"/>
          <w:color w:val="000000"/>
          <w:kern w:val="0"/>
          <w:sz w:val="28"/>
          <w:szCs w:val="28"/>
        </w:rPr>
        <w:t>合同价格确定方式</w:t>
      </w:r>
      <w:r>
        <w:rPr>
          <w:rFonts w:ascii="楷体" w:hAnsi="楷体" w:eastAsia="楷体" w:cs="楷体"/>
          <w:color w:val="000000"/>
          <w:kern w:val="0"/>
          <w:sz w:val="28"/>
          <w:szCs w:val="28"/>
        </w:rPr>
        <w:t xml:space="preserve">: </w:t>
      </w:r>
      <w:r>
        <w:rPr>
          <w:rFonts w:hint="eastAsia" w:ascii="楷体" w:hAnsi="楷体" w:eastAsia="楷体" w:cs="楷体"/>
          <w:color w:val="000000"/>
          <w:kern w:val="0"/>
          <w:sz w:val="28"/>
          <w:szCs w:val="28"/>
        </w:rPr>
        <w:t>本此招标采用固定综合单价形式确定合同单价，单价包含但不限于：材料费</w:t>
      </w:r>
      <w:r>
        <w:rPr>
          <w:rFonts w:ascii="楷体" w:hAnsi="楷体" w:eastAsia="楷体" w:cs="楷体"/>
          <w:color w:val="000000"/>
          <w:kern w:val="0"/>
          <w:sz w:val="28"/>
          <w:szCs w:val="28"/>
        </w:rPr>
        <w:t>(</w:t>
      </w:r>
      <w:r>
        <w:rPr>
          <w:rFonts w:hint="eastAsia" w:ascii="楷体" w:hAnsi="楷体" w:eastAsia="楷体" w:cs="楷体"/>
          <w:color w:val="000000"/>
          <w:kern w:val="0"/>
          <w:sz w:val="28"/>
          <w:szCs w:val="28"/>
        </w:rPr>
        <w:t>各类辅材及工具</w:t>
      </w:r>
      <w:r>
        <w:rPr>
          <w:rFonts w:ascii="楷体" w:hAnsi="楷体" w:eastAsia="楷体" w:cs="楷体"/>
          <w:color w:val="000000"/>
          <w:kern w:val="0"/>
          <w:sz w:val="28"/>
          <w:szCs w:val="28"/>
        </w:rPr>
        <w:t>)</w:t>
      </w:r>
      <w:r>
        <w:rPr>
          <w:rFonts w:hint="eastAsia" w:ascii="楷体" w:hAnsi="楷体" w:eastAsia="楷体" w:cs="楷体"/>
          <w:color w:val="000000"/>
          <w:kern w:val="0"/>
          <w:sz w:val="28"/>
          <w:szCs w:val="28"/>
        </w:rPr>
        <w:t>、人制作费</w:t>
      </w:r>
      <w:r>
        <w:rPr>
          <w:rFonts w:ascii="楷体" w:hAnsi="楷体" w:eastAsia="楷体" w:cs="楷体"/>
          <w:color w:val="000000"/>
          <w:kern w:val="0"/>
          <w:sz w:val="28"/>
          <w:szCs w:val="28"/>
        </w:rPr>
        <w:t>,</w:t>
      </w:r>
      <w:r>
        <w:rPr>
          <w:rFonts w:hint="eastAsia" w:ascii="楷体" w:hAnsi="楷体" w:eastAsia="楷体" w:cs="楷体"/>
          <w:color w:val="000000"/>
          <w:kern w:val="0"/>
          <w:sz w:val="28"/>
          <w:szCs w:val="28"/>
        </w:rPr>
        <w:t>包装费</w:t>
      </w:r>
      <w:r>
        <w:rPr>
          <w:rFonts w:ascii="楷体" w:hAnsi="楷体" w:eastAsia="楷体" w:cs="楷体"/>
          <w:color w:val="000000"/>
          <w:kern w:val="0"/>
          <w:sz w:val="28"/>
          <w:szCs w:val="28"/>
        </w:rPr>
        <w:t>,</w:t>
      </w:r>
      <w:r>
        <w:rPr>
          <w:rFonts w:hint="eastAsia" w:ascii="楷体" w:hAnsi="楷体" w:eastAsia="楷体" w:cs="楷体"/>
          <w:color w:val="000000"/>
          <w:kern w:val="0"/>
          <w:sz w:val="28"/>
          <w:szCs w:val="28"/>
        </w:rPr>
        <w:t>装卸运输费、</w:t>
      </w:r>
      <w:r>
        <w:rPr>
          <w:rFonts w:hint="eastAsia" w:ascii="楷体" w:hAnsi="楷体" w:eastAsia="楷体" w:cs="楷体"/>
          <w:color w:val="000000"/>
          <w:kern w:val="0"/>
          <w:sz w:val="28"/>
          <w:szCs w:val="28"/>
          <w:lang w:eastAsia="zh-CN"/>
        </w:rPr>
        <w:t>安装人工机械费、</w:t>
      </w:r>
      <w:r>
        <w:rPr>
          <w:rFonts w:hint="eastAsia" w:ascii="楷体" w:hAnsi="楷体" w:eastAsia="楷体" w:cs="楷体"/>
          <w:color w:val="000000"/>
          <w:kern w:val="0"/>
          <w:sz w:val="28"/>
          <w:szCs w:val="28"/>
        </w:rPr>
        <w:t>管理费、利润、规费和全过程中的保险费用、技术服务费，税金（提供增值税专用发票（*建筑服务*工程款）</w:t>
      </w:r>
      <w:r>
        <w:rPr>
          <w:rFonts w:ascii="楷体" w:hAnsi="楷体" w:eastAsia="楷体" w:cs="楷体"/>
          <w:color w:val="000000"/>
          <w:kern w:val="0"/>
          <w:sz w:val="28"/>
          <w:szCs w:val="28"/>
        </w:rPr>
        <w:t>,</w:t>
      </w:r>
      <w:r>
        <w:rPr>
          <w:rFonts w:hint="eastAsia" w:ascii="楷体" w:hAnsi="楷体" w:eastAsia="楷体" w:cs="楷体"/>
          <w:color w:val="000000"/>
          <w:kern w:val="0"/>
          <w:sz w:val="28"/>
          <w:szCs w:val="28"/>
        </w:rPr>
        <w:t>票面税率</w:t>
      </w:r>
      <w:r>
        <w:rPr>
          <w:rFonts w:hint="eastAsia" w:ascii="楷体" w:hAnsi="楷体" w:eastAsia="楷体" w:cs="楷体"/>
          <w:color w:val="auto"/>
          <w:kern w:val="0"/>
          <w:sz w:val="28"/>
          <w:szCs w:val="28"/>
          <w:lang w:val="en-US" w:eastAsia="zh-CN"/>
        </w:rPr>
        <w:t>13%</w:t>
      </w:r>
      <w:r>
        <w:rPr>
          <w:rFonts w:hint="eastAsia" w:ascii="楷体" w:hAnsi="楷体" w:eastAsia="楷体" w:cs="楷体"/>
          <w:color w:val="auto"/>
          <w:kern w:val="0"/>
          <w:sz w:val="28"/>
          <w:szCs w:val="28"/>
        </w:rPr>
        <w:t>）</w:t>
      </w:r>
      <w:r>
        <w:rPr>
          <w:rFonts w:hint="eastAsia" w:ascii="楷体" w:hAnsi="楷体" w:eastAsia="楷体" w:cs="楷体"/>
          <w:color w:val="000000"/>
          <w:kern w:val="0"/>
          <w:sz w:val="28"/>
          <w:szCs w:val="28"/>
        </w:rPr>
        <w:t>等，即包括了从原材料采购、生产、储存、加工、运输、卸货及</w:t>
      </w:r>
      <w:r>
        <w:rPr>
          <w:rFonts w:hint="eastAsia" w:ascii="楷体" w:hAnsi="楷体" w:eastAsia="楷体" w:cs="楷体"/>
          <w:color w:val="000000"/>
          <w:kern w:val="0"/>
          <w:sz w:val="28"/>
          <w:szCs w:val="28"/>
          <w:lang w:eastAsia="zh-CN"/>
        </w:rPr>
        <w:t>安装过程</w:t>
      </w:r>
      <w:r>
        <w:rPr>
          <w:rFonts w:hint="eastAsia" w:ascii="楷体" w:hAnsi="楷体" w:eastAsia="楷体" w:cs="楷体"/>
          <w:color w:val="000000"/>
          <w:kern w:val="0"/>
          <w:sz w:val="28"/>
          <w:szCs w:val="28"/>
        </w:rPr>
        <w:t>的所有工序</w:t>
      </w:r>
      <w:r>
        <w:rPr>
          <w:rFonts w:hint="eastAsia" w:ascii="楷体" w:hAnsi="楷体" w:eastAsia="楷体" w:cs="楷体"/>
          <w:color w:val="000000"/>
          <w:kern w:val="0"/>
          <w:sz w:val="28"/>
          <w:szCs w:val="28"/>
          <w:lang w:eastAsia="zh-CN"/>
        </w:rPr>
        <w:t>的人工机械</w:t>
      </w:r>
      <w:r>
        <w:rPr>
          <w:rFonts w:hint="eastAsia" w:ascii="楷体" w:hAnsi="楷体" w:eastAsia="楷体" w:cs="楷体"/>
          <w:color w:val="000000"/>
          <w:kern w:val="0"/>
          <w:sz w:val="28"/>
          <w:szCs w:val="28"/>
        </w:rPr>
        <w:t>费用。投标报价由各投标人自行根据本项目的实际情况结合自身技术、成本水平等因素自主确定。</w:t>
      </w:r>
    </w:p>
    <w:p>
      <w:pPr>
        <w:widowControl/>
        <w:snapToGrid w:val="0"/>
        <w:spacing w:line="360" w:lineRule="auto"/>
        <w:jc w:val="left"/>
        <w:rPr>
          <w:rFonts w:hint="eastAsia" w:ascii="楷体" w:hAnsi="楷体" w:eastAsia="楷体" w:cs="楷体"/>
          <w:kern w:val="0"/>
          <w:sz w:val="28"/>
          <w:szCs w:val="28"/>
        </w:rPr>
      </w:pPr>
      <w:r>
        <w:rPr>
          <w:rFonts w:ascii="楷体" w:hAnsi="楷体" w:eastAsia="楷体" w:cs="楷体"/>
          <w:kern w:val="0"/>
          <w:sz w:val="28"/>
          <w:szCs w:val="28"/>
        </w:rPr>
        <w:t xml:space="preserve">2. </w:t>
      </w:r>
      <w:r>
        <w:rPr>
          <w:rFonts w:hint="eastAsia" w:ascii="楷体" w:hAnsi="楷体" w:eastAsia="楷体" w:cs="楷体"/>
          <w:kern w:val="0"/>
          <w:sz w:val="28"/>
          <w:szCs w:val="28"/>
        </w:rPr>
        <w:t>合同价款：本次招标各种</w:t>
      </w:r>
      <w:r>
        <w:rPr>
          <w:rFonts w:hint="eastAsia" w:ascii="楷体" w:hAnsi="楷体" w:eastAsia="楷体" w:cs="楷体"/>
          <w:kern w:val="0"/>
          <w:sz w:val="28"/>
          <w:szCs w:val="28"/>
          <w:lang w:eastAsia="zh-CN"/>
        </w:rPr>
        <w:t>物资</w:t>
      </w:r>
      <w:r>
        <w:rPr>
          <w:rFonts w:hint="eastAsia" w:ascii="楷体" w:hAnsi="楷体" w:eastAsia="楷体" w:cs="楷体"/>
          <w:kern w:val="0"/>
          <w:sz w:val="28"/>
          <w:szCs w:val="28"/>
        </w:rPr>
        <w:t>项目单价包死，合同价款按照实际完成数量</w:t>
      </w:r>
      <w:r>
        <w:rPr>
          <w:rFonts w:ascii="楷体" w:hAnsi="楷体" w:eastAsia="楷体" w:cs="楷体"/>
          <w:kern w:val="0"/>
          <w:sz w:val="28"/>
          <w:szCs w:val="28"/>
        </w:rPr>
        <w:t>*</w:t>
      </w:r>
      <w:r>
        <w:rPr>
          <w:rFonts w:hint="eastAsia" w:ascii="楷体" w:hAnsi="楷体" w:eastAsia="楷体" w:cs="楷体"/>
          <w:kern w:val="0"/>
          <w:sz w:val="28"/>
          <w:szCs w:val="28"/>
        </w:rPr>
        <w:t>相应项目单价</w:t>
      </w:r>
      <w:r>
        <w:rPr>
          <w:rFonts w:ascii="楷体" w:hAnsi="楷体" w:eastAsia="楷体" w:cs="楷体"/>
          <w:kern w:val="0"/>
          <w:sz w:val="28"/>
          <w:szCs w:val="28"/>
        </w:rPr>
        <w:t>=</w:t>
      </w:r>
      <w:r>
        <w:rPr>
          <w:rFonts w:hint="eastAsia" w:ascii="楷体" w:hAnsi="楷体" w:eastAsia="楷体" w:cs="楷体"/>
          <w:kern w:val="0"/>
          <w:sz w:val="28"/>
          <w:szCs w:val="28"/>
        </w:rPr>
        <w:t>合同总额。</w:t>
      </w:r>
    </w:p>
    <w:p>
      <w:pPr>
        <w:spacing w:line="360" w:lineRule="auto"/>
        <w:rPr>
          <w:rFonts w:ascii="楷体" w:hAnsi="楷体" w:eastAsia="楷体" w:cs="楷体"/>
          <w:color w:val="000000"/>
          <w:kern w:val="0"/>
          <w:sz w:val="28"/>
          <w:szCs w:val="28"/>
        </w:rPr>
      </w:pPr>
      <w:r>
        <w:rPr>
          <w:rFonts w:hint="eastAsia" w:ascii="楷体" w:hAnsi="楷体" w:eastAsia="楷体" w:cs="楷体"/>
          <w:color w:val="000000"/>
          <w:kern w:val="0"/>
          <w:sz w:val="28"/>
          <w:szCs w:val="28"/>
        </w:rPr>
        <w:t>3</w:t>
      </w:r>
      <w:r>
        <w:rPr>
          <w:rFonts w:ascii="楷体" w:hAnsi="楷体" w:eastAsia="楷体" w:cs="楷体"/>
          <w:kern w:val="0"/>
          <w:sz w:val="28"/>
          <w:szCs w:val="28"/>
        </w:rPr>
        <w:t xml:space="preserve">. </w:t>
      </w:r>
      <w:r>
        <w:rPr>
          <w:rFonts w:hint="eastAsia" w:ascii="楷体" w:hAnsi="楷体" w:eastAsia="楷体" w:cs="楷体"/>
          <w:color w:val="000000"/>
          <w:kern w:val="0"/>
          <w:sz w:val="28"/>
          <w:szCs w:val="28"/>
        </w:rPr>
        <w:t>报价依据：施工图纸、工期、质量要求以及投标单位自身的技术、经济实力并结合市场，并考虑一定风险报价。</w:t>
      </w:r>
    </w:p>
    <w:p>
      <w:pPr>
        <w:spacing w:line="360" w:lineRule="auto"/>
        <w:rPr>
          <w:rFonts w:ascii="楷体" w:hAnsi="楷体" w:eastAsia="楷体" w:cs="楷体"/>
          <w:color w:val="000000"/>
          <w:kern w:val="0"/>
          <w:sz w:val="28"/>
          <w:szCs w:val="28"/>
        </w:rPr>
      </w:pPr>
      <w:r>
        <w:rPr>
          <w:rFonts w:hint="eastAsia" w:ascii="楷体" w:hAnsi="楷体" w:eastAsia="楷体" w:cs="楷体"/>
          <w:color w:val="000000"/>
          <w:kern w:val="0"/>
          <w:sz w:val="28"/>
          <w:szCs w:val="28"/>
        </w:rPr>
        <w:t>4</w:t>
      </w:r>
      <w:r>
        <w:rPr>
          <w:rFonts w:ascii="楷体" w:hAnsi="楷体" w:eastAsia="楷体" w:cs="楷体"/>
          <w:kern w:val="0"/>
          <w:sz w:val="28"/>
          <w:szCs w:val="28"/>
        </w:rPr>
        <w:t xml:space="preserve">. </w:t>
      </w:r>
      <w:r>
        <w:rPr>
          <w:rFonts w:hint="eastAsia" w:ascii="楷体" w:hAnsi="楷体" w:eastAsia="楷体" w:cs="楷体"/>
          <w:color w:val="000000"/>
          <w:kern w:val="0"/>
          <w:sz w:val="28"/>
          <w:szCs w:val="28"/>
        </w:rPr>
        <w:t>报价包含内容和费用：材料费、人工费、辅材费、机械费、管理费用、运输费、装卸费、利润、风险、保险等全部费用。</w:t>
      </w:r>
    </w:p>
    <w:p>
      <w:pPr>
        <w:spacing w:line="360" w:lineRule="auto"/>
        <w:rPr>
          <w:rFonts w:ascii="楷体" w:hAnsi="楷体" w:eastAsia="楷体" w:cs="楷体"/>
          <w:kern w:val="0"/>
          <w:sz w:val="28"/>
          <w:szCs w:val="28"/>
        </w:rPr>
      </w:pPr>
      <w:r>
        <w:rPr>
          <w:rFonts w:hint="eastAsia" w:ascii="楷体" w:hAnsi="楷体" w:eastAsia="楷体" w:cs="楷体"/>
          <w:kern w:val="0"/>
          <w:sz w:val="28"/>
          <w:szCs w:val="28"/>
        </w:rPr>
        <w:t>5</w:t>
      </w:r>
      <w:r>
        <w:rPr>
          <w:rFonts w:ascii="楷体" w:hAnsi="楷体" w:eastAsia="楷体" w:cs="楷体"/>
          <w:kern w:val="0"/>
          <w:sz w:val="28"/>
          <w:szCs w:val="28"/>
        </w:rPr>
        <w:t xml:space="preserve">. </w:t>
      </w:r>
      <w:r>
        <w:rPr>
          <w:rFonts w:hint="eastAsia" w:ascii="楷体" w:hAnsi="楷体" w:eastAsia="楷体" w:cs="楷体"/>
          <w:kern w:val="0"/>
          <w:sz w:val="28"/>
          <w:szCs w:val="28"/>
        </w:rPr>
        <w:t>报价需要说明的有关问题：</w:t>
      </w:r>
    </w:p>
    <w:p>
      <w:pPr>
        <w:spacing w:line="360" w:lineRule="auto"/>
        <w:ind w:left="420" w:hanging="420" w:hangingChars="150"/>
        <w:rPr>
          <w:rFonts w:ascii="楷体" w:hAnsi="楷体" w:eastAsia="楷体" w:cs="楷体"/>
          <w:kern w:val="0"/>
          <w:sz w:val="28"/>
          <w:szCs w:val="28"/>
        </w:rPr>
      </w:pPr>
      <w:r>
        <w:rPr>
          <w:rFonts w:hint="eastAsia" w:ascii="楷体" w:hAnsi="楷体" w:eastAsia="楷体" w:cs="楷体"/>
          <w:kern w:val="0"/>
          <w:sz w:val="28"/>
          <w:szCs w:val="28"/>
        </w:rPr>
        <w:t>5</w:t>
      </w:r>
      <w:r>
        <w:rPr>
          <w:rFonts w:ascii="楷体" w:hAnsi="楷体" w:eastAsia="楷体" w:cs="楷体"/>
          <w:kern w:val="0"/>
          <w:sz w:val="28"/>
          <w:szCs w:val="28"/>
        </w:rPr>
        <w:t>.1</w:t>
      </w:r>
      <w:r>
        <w:rPr>
          <w:rFonts w:hint="eastAsia" w:ascii="楷体" w:hAnsi="楷体" w:eastAsia="楷体" w:cs="楷体"/>
          <w:kern w:val="0"/>
          <w:sz w:val="28"/>
          <w:szCs w:val="28"/>
        </w:rPr>
        <w:t>本工程计量计价模式采用固定综合单价法，投标人需按照工程量清单提供的</w:t>
      </w:r>
      <w:r>
        <w:rPr>
          <w:rFonts w:hint="eastAsia" w:ascii="楷体" w:hAnsi="楷体" w:eastAsia="楷体" w:cs="楷体"/>
          <w:kern w:val="0"/>
          <w:sz w:val="28"/>
          <w:szCs w:val="28"/>
          <w:lang w:eastAsia="zh-CN"/>
        </w:rPr>
        <w:t>物资、五金材料、辅助材料及加工安装所需的人工费、机械费等</w:t>
      </w:r>
      <w:r>
        <w:rPr>
          <w:rFonts w:hint="eastAsia" w:ascii="楷体" w:hAnsi="楷体" w:eastAsia="楷体" w:cs="楷体"/>
          <w:kern w:val="0"/>
          <w:sz w:val="28"/>
          <w:szCs w:val="28"/>
        </w:rPr>
        <w:t>全部费用进行报价。</w:t>
      </w:r>
    </w:p>
    <w:p>
      <w:pPr>
        <w:spacing w:line="360" w:lineRule="auto"/>
        <w:ind w:firstLine="1069" w:firstLineChars="382"/>
        <w:rPr>
          <w:rFonts w:ascii="楷体" w:hAnsi="楷体" w:eastAsia="楷体" w:cs="楷体"/>
          <w:kern w:val="0"/>
          <w:sz w:val="28"/>
          <w:szCs w:val="28"/>
        </w:rPr>
      </w:pPr>
      <w:r>
        <w:rPr>
          <w:rFonts w:hint="eastAsia" w:ascii="楷体" w:hAnsi="楷体" w:eastAsia="楷体" w:cs="楷体"/>
          <w:kern w:val="0"/>
          <w:sz w:val="28"/>
          <w:szCs w:val="28"/>
        </w:rPr>
        <w:t>投标总报价</w:t>
      </w:r>
      <w:r>
        <w:rPr>
          <w:rFonts w:ascii="楷体" w:hAnsi="楷体" w:eastAsia="楷体" w:cs="楷体"/>
          <w:kern w:val="0"/>
          <w:sz w:val="28"/>
          <w:szCs w:val="28"/>
        </w:rPr>
        <w:t>=</w:t>
      </w:r>
      <w:r>
        <w:rPr>
          <w:rFonts w:hint="eastAsia" w:ascii="楷体" w:hAnsi="楷体" w:eastAsia="楷体" w:cs="楷体"/>
          <w:kern w:val="0"/>
          <w:sz w:val="28"/>
          <w:szCs w:val="28"/>
        </w:rPr>
        <w:t>Σ材料、人工</w:t>
      </w:r>
      <w:r>
        <w:rPr>
          <w:rFonts w:hint="eastAsia" w:ascii="楷体" w:hAnsi="楷体" w:eastAsia="楷体" w:cs="楷体"/>
          <w:kern w:val="0"/>
          <w:sz w:val="28"/>
          <w:szCs w:val="28"/>
          <w:lang w:eastAsia="zh-CN"/>
        </w:rPr>
        <w:t>、机械</w:t>
      </w:r>
      <w:r>
        <w:rPr>
          <w:rFonts w:hint="eastAsia" w:ascii="楷体" w:hAnsi="楷体" w:eastAsia="楷体" w:cs="楷体"/>
          <w:kern w:val="0"/>
          <w:sz w:val="28"/>
          <w:szCs w:val="28"/>
        </w:rPr>
        <w:t>固定综合单价</w:t>
      </w:r>
      <w:r>
        <w:rPr>
          <w:rFonts w:ascii="楷体" w:hAnsi="楷体" w:eastAsia="楷体" w:cs="楷体"/>
          <w:kern w:val="0"/>
          <w:sz w:val="28"/>
          <w:szCs w:val="28"/>
        </w:rPr>
        <w:t>*</w:t>
      </w:r>
      <w:r>
        <w:rPr>
          <w:rFonts w:hint="eastAsia" w:ascii="楷体" w:hAnsi="楷体" w:eastAsia="楷体" w:cs="楷体"/>
          <w:kern w:val="0"/>
          <w:sz w:val="28"/>
          <w:szCs w:val="28"/>
        </w:rPr>
        <w:t>工程量</w:t>
      </w:r>
    </w:p>
    <w:p>
      <w:pPr>
        <w:spacing w:line="360" w:lineRule="auto"/>
        <w:ind w:left="420" w:hanging="420" w:hangingChars="150"/>
        <w:rPr>
          <w:rFonts w:ascii="楷体" w:hAnsi="楷体" w:eastAsia="楷体" w:cs="楷体"/>
          <w:color w:val="000000"/>
          <w:kern w:val="0"/>
          <w:sz w:val="28"/>
          <w:szCs w:val="28"/>
        </w:rPr>
      </w:pPr>
      <w:r>
        <w:rPr>
          <w:rFonts w:hint="eastAsia" w:ascii="楷体" w:hAnsi="楷体" w:eastAsia="楷体" w:cs="楷体"/>
          <w:color w:val="000000"/>
          <w:kern w:val="0"/>
          <w:sz w:val="28"/>
          <w:szCs w:val="28"/>
        </w:rPr>
        <w:t>5</w:t>
      </w:r>
      <w:r>
        <w:rPr>
          <w:rFonts w:ascii="楷体" w:hAnsi="楷体" w:eastAsia="楷体" w:cs="楷体"/>
          <w:color w:val="000000"/>
          <w:kern w:val="0"/>
          <w:sz w:val="28"/>
          <w:szCs w:val="28"/>
        </w:rPr>
        <w:t>.</w:t>
      </w:r>
      <w:r>
        <w:rPr>
          <w:rFonts w:hint="eastAsia" w:ascii="楷体" w:hAnsi="楷体" w:eastAsia="楷体" w:cs="楷体"/>
          <w:color w:val="000000"/>
          <w:kern w:val="0"/>
          <w:sz w:val="28"/>
          <w:szCs w:val="28"/>
        </w:rPr>
        <w:t>2投标人不应以低于成本价填报任何项目单价或采用不平衡报价，招标人评标时一旦查证，按废标处理。</w:t>
      </w:r>
    </w:p>
    <w:p>
      <w:pPr>
        <w:spacing w:line="360" w:lineRule="auto"/>
        <w:ind w:left="420" w:hanging="420" w:hangingChars="150"/>
        <w:rPr>
          <w:rFonts w:ascii="楷体" w:hAnsi="楷体" w:eastAsia="楷体" w:cs="楷体"/>
          <w:color w:val="000000"/>
          <w:kern w:val="0"/>
          <w:sz w:val="28"/>
          <w:szCs w:val="28"/>
        </w:rPr>
      </w:pPr>
      <w:r>
        <w:rPr>
          <w:rFonts w:hint="eastAsia" w:ascii="楷体" w:hAnsi="楷体" w:eastAsia="楷体" w:cs="楷体"/>
          <w:color w:val="000000"/>
          <w:kern w:val="0"/>
          <w:sz w:val="28"/>
          <w:szCs w:val="28"/>
        </w:rPr>
        <w:t>5</w:t>
      </w:r>
      <w:r>
        <w:rPr>
          <w:rFonts w:ascii="楷体" w:hAnsi="楷体" w:eastAsia="楷体" w:cs="楷体"/>
          <w:color w:val="000000"/>
          <w:kern w:val="0"/>
          <w:sz w:val="28"/>
          <w:szCs w:val="28"/>
        </w:rPr>
        <w:t>.</w:t>
      </w:r>
      <w:r>
        <w:rPr>
          <w:rFonts w:hint="eastAsia" w:ascii="楷体" w:hAnsi="楷体" w:eastAsia="楷体" w:cs="楷体"/>
          <w:color w:val="000000"/>
          <w:kern w:val="0"/>
          <w:sz w:val="28"/>
          <w:szCs w:val="28"/>
        </w:rPr>
        <w:t>3中标的投标单价在合同实施期间固定不变，任何可能影响合同价格的风险和因素应由投标人承担，投标人应在投标价格中予以充分考虑并报价。</w:t>
      </w:r>
    </w:p>
    <w:p>
      <w:pPr>
        <w:spacing w:line="360" w:lineRule="auto"/>
        <w:ind w:left="420" w:hanging="420" w:hangingChars="150"/>
        <w:rPr>
          <w:rFonts w:ascii="楷体" w:hAnsi="楷体" w:eastAsia="楷体" w:cs="楷体"/>
          <w:color w:val="000000"/>
          <w:kern w:val="0"/>
          <w:sz w:val="28"/>
          <w:szCs w:val="28"/>
        </w:rPr>
      </w:pPr>
      <w:r>
        <w:rPr>
          <w:rFonts w:hint="eastAsia" w:ascii="楷体" w:hAnsi="楷体" w:eastAsia="楷体" w:cs="楷体"/>
          <w:color w:val="000000"/>
          <w:kern w:val="0"/>
          <w:sz w:val="28"/>
          <w:szCs w:val="28"/>
        </w:rPr>
        <w:t>5</w:t>
      </w:r>
      <w:r>
        <w:rPr>
          <w:rFonts w:ascii="楷体" w:hAnsi="楷体" w:eastAsia="楷体" w:cs="楷体"/>
          <w:color w:val="000000"/>
          <w:kern w:val="0"/>
          <w:sz w:val="28"/>
          <w:szCs w:val="28"/>
        </w:rPr>
        <w:t>.</w:t>
      </w:r>
      <w:r>
        <w:rPr>
          <w:rFonts w:hint="eastAsia" w:ascii="楷体" w:hAnsi="楷体" w:eastAsia="楷体" w:cs="楷体"/>
          <w:color w:val="000000"/>
          <w:kern w:val="0"/>
          <w:sz w:val="28"/>
          <w:szCs w:val="28"/>
        </w:rPr>
        <w:t>4投标人必须在招标人规定的工期内完成本合同内容，当招标人认为有必要赶工或拖延时，承包人必须调整供货计划，保证赶工期并不再索取任何费用。投标人应充分考虑可能由此引起的费用增加，所发生的增加费用应摊入各项投标报价中。</w:t>
      </w:r>
    </w:p>
    <w:p>
      <w:pPr>
        <w:spacing w:line="360" w:lineRule="auto"/>
        <w:rPr>
          <w:rFonts w:hint="eastAsia" w:ascii="楷体" w:hAnsi="楷体" w:eastAsia="楷体" w:cs="楷体"/>
          <w:color w:val="000000"/>
          <w:kern w:val="0"/>
          <w:sz w:val="28"/>
          <w:szCs w:val="28"/>
        </w:rPr>
      </w:pPr>
      <w:r>
        <w:rPr>
          <w:rFonts w:hint="eastAsia" w:ascii="楷体" w:hAnsi="楷体" w:eastAsia="楷体" w:cs="楷体"/>
          <w:color w:val="000000"/>
          <w:kern w:val="0"/>
          <w:sz w:val="28"/>
          <w:szCs w:val="28"/>
        </w:rPr>
        <w:t>6</w:t>
      </w:r>
      <w:r>
        <w:rPr>
          <w:rFonts w:ascii="楷体" w:hAnsi="楷体" w:eastAsia="楷体" w:cs="楷体"/>
          <w:kern w:val="0"/>
          <w:sz w:val="28"/>
          <w:szCs w:val="28"/>
        </w:rPr>
        <w:t xml:space="preserve">. </w:t>
      </w:r>
      <w:r>
        <w:rPr>
          <w:rFonts w:hint="eastAsia" w:ascii="楷体" w:hAnsi="楷体" w:eastAsia="楷体" w:cs="楷体"/>
          <w:color w:val="000000"/>
          <w:kern w:val="0"/>
          <w:sz w:val="28"/>
          <w:szCs w:val="28"/>
        </w:rPr>
        <w:t>投标货币：本工程投标报价采用的币种为人民币。招标人不接受任何非人民币币种的投标报价。</w:t>
      </w:r>
    </w:p>
    <w:p>
      <w:pPr>
        <w:widowControl/>
        <w:snapToGrid w:val="0"/>
        <w:spacing w:line="360" w:lineRule="auto"/>
        <w:jc w:val="left"/>
        <w:rPr>
          <w:rFonts w:hint="eastAsia" w:ascii="楷体" w:hAnsi="楷体" w:eastAsia="楷体" w:cs="楷体"/>
          <w:kern w:val="0"/>
          <w:sz w:val="28"/>
          <w:szCs w:val="28"/>
        </w:rPr>
      </w:pPr>
      <w:r>
        <w:rPr>
          <w:rFonts w:hint="eastAsia" w:ascii="楷体" w:hAnsi="楷体" w:eastAsia="楷体" w:cs="楷体"/>
          <w:kern w:val="0"/>
          <w:sz w:val="28"/>
          <w:szCs w:val="28"/>
        </w:rPr>
        <w:t>四、</w:t>
      </w:r>
      <w:r>
        <w:rPr>
          <w:rFonts w:hint="eastAsia" w:ascii="楷体" w:hAnsi="楷体" w:eastAsia="楷体" w:cs="楷体"/>
          <w:b/>
          <w:bCs/>
          <w:spacing w:val="-20"/>
          <w:kern w:val="0"/>
          <w:sz w:val="28"/>
          <w:szCs w:val="28"/>
        </w:rPr>
        <w:t>结算注意事项：</w:t>
      </w:r>
      <w:r>
        <w:rPr>
          <w:rFonts w:hint="eastAsia" w:ascii="楷体" w:hAnsi="楷体" w:eastAsia="楷体" w:cs="楷体"/>
          <w:kern w:val="0"/>
          <w:sz w:val="28"/>
          <w:szCs w:val="28"/>
        </w:rPr>
        <w:t xml:space="preserve"> </w:t>
      </w:r>
    </w:p>
    <w:p>
      <w:pPr>
        <w:widowControl/>
        <w:snapToGrid w:val="0"/>
        <w:spacing w:line="360" w:lineRule="auto"/>
        <w:rPr>
          <w:rFonts w:hint="eastAsia" w:ascii="楷体" w:hAnsi="楷体" w:eastAsia="楷体" w:cs="楷体"/>
          <w:kern w:val="0"/>
          <w:sz w:val="28"/>
          <w:szCs w:val="28"/>
        </w:rPr>
      </w:pPr>
      <w:r>
        <w:rPr>
          <w:rFonts w:hint="eastAsia" w:ascii="楷体" w:hAnsi="楷体" w:eastAsia="楷体" w:cs="楷体"/>
          <w:kern w:val="0"/>
          <w:sz w:val="28"/>
          <w:szCs w:val="28"/>
        </w:rPr>
        <w:t>1、以最终招标人确认实际工程量结算，如检测不合格招标人不予结算。</w:t>
      </w:r>
    </w:p>
    <w:p>
      <w:pPr>
        <w:widowControl/>
        <w:snapToGrid w:val="0"/>
        <w:spacing w:line="360" w:lineRule="auto"/>
        <w:rPr>
          <w:rFonts w:hint="eastAsia" w:ascii="楷体" w:hAnsi="楷体" w:eastAsia="楷体" w:cs="楷体"/>
          <w:kern w:val="0"/>
          <w:sz w:val="28"/>
          <w:szCs w:val="28"/>
        </w:rPr>
      </w:pPr>
      <w:r>
        <w:rPr>
          <w:rFonts w:hint="eastAsia" w:ascii="楷体" w:hAnsi="楷体" w:eastAsia="楷体" w:cs="楷体"/>
          <w:kern w:val="0"/>
          <w:sz w:val="28"/>
          <w:szCs w:val="28"/>
        </w:rPr>
        <w:t>2、如果</w:t>
      </w:r>
      <w:r>
        <w:rPr>
          <w:rFonts w:hint="eastAsia" w:ascii="楷体" w:hAnsi="楷体" w:eastAsia="楷体" w:cs="楷体"/>
          <w:kern w:val="0"/>
          <w:sz w:val="28"/>
          <w:szCs w:val="28"/>
          <w:lang w:eastAsia="zh-CN"/>
        </w:rPr>
        <w:t>物资</w:t>
      </w:r>
      <w:r>
        <w:rPr>
          <w:rFonts w:hint="eastAsia" w:ascii="楷体" w:hAnsi="楷体" w:eastAsia="楷体" w:cs="楷体"/>
          <w:kern w:val="0"/>
          <w:sz w:val="28"/>
          <w:szCs w:val="28"/>
        </w:rPr>
        <w:t>型号、数量等发生变更，双方协商调整变动部分价格，若招投标人双方不能达成一致价款，招标人有权另行安排施工方。投标人不得阻碍招标人的正常施工。</w:t>
      </w:r>
    </w:p>
    <w:p>
      <w:pPr>
        <w:widowControl/>
        <w:snapToGrid w:val="0"/>
        <w:spacing w:line="360" w:lineRule="auto"/>
        <w:rPr>
          <w:rFonts w:hint="eastAsia" w:ascii="楷体_GB2312" w:hAnsi="宋体" w:eastAsia="楷体_GB2312"/>
          <w:sz w:val="28"/>
          <w:szCs w:val="28"/>
          <w:u w:val="single"/>
        </w:rPr>
      </w:pPr>
      <w:r>
        <w:rPr>
          <w:rFonts w:hint="eastAsia" w:ascii="楷体" w:hAnsi="楷体" w:eastAsia="楷体" w:cs="楷体"/>
          <w:kern w:val="0"/>
          <w:sz w:val="28"/>
          <w:szCs w:val="28"/>
        </w:rPr>
        <w:t>3、付款方式：本</w:t>
      </w:r>
      <w:r>
        <w:rPr>
          <w:rFonts w:hint="eastAsia" w:ascii="楷体_GB2312" w:hAnsi="宋体" w:eastAsia="楷体_GB2312"/>
          <w:sz w:val="28"/>
          <w:szCs w:val="28"/>
          <w:u w:val="single"/>
        </w:rPr>
        <w:t>工程预付款30%施工结束验收合格后付款至已完成工程量的95%，剩余5%作为质保金，保修期</w:t>
      </w:r>
      <w:r>
        <w:rPr>
          <w:rFonts w:hint="eastAsia" w:ascii="楷体_GB2312" w:hAnsi="宋体" w:eastAsia="楷体_GB2312"/>
          <w:sz w:val="28"/>
          <w:szCs w:val="28"/>
          <w:u w:val="single"/>
          <w:lang w:val="en-US" w:eastAsia="zh-CN"/>
        </w:rPr>
        <w:t>1</w:t>
      </w:r>
      <w:r>
        <w:rPr>
          <w:rFonts w:hint="eastAsia" w:ascii="楷体_GB2312" w:hAnsi="宋体" w:eastAsia="楷体_GB2312"/>
          <w:sz w:val="28"/>
          <w:szCs w:val="28"/>
          <w:u w:val="single"/>
        </w:rPr>
        <w:t>年结束后全部付完。</w:t>
      </w:r>
    </w:p>
    <w:p>
      <w:pPr>
        <w:widowControl/>
        <w:snapToGrid w:val="0"/>
        <w:spacing w:line="360" w:lineRule="auto"/>
        <w:rPr>
          <w:rFonts w:hint="eastAsia" w:ascii="楷体" w:hAnsi="楷体" w:eastAsia="楷体" w:cs="楷体"/>
          <w:kern w:val="0"/>
          <w:sz w:val="28"/>
          <w:szCs w:val="28"/>
        </w:rPr>
      </w:pPr>
      <w:r>
        <w:rPr>
          <w:rFonts w:hint="eastAsia" w:ascii="楷体" w:hAnsi="楷体" w:eastAsia="楷体" w:cs="楷体"/>
          <w:kern w:val="0"/>
          <w:sz w:val="28"/>
          <w:szCs w:val="28"/>
        </w:rPr>
        <w:t>五、</w:t>
      </w:r>
      <w:r>
        <w:rPr>
          <w:rFonts w:hint="eastAsia" w:ascii="楷体" w:hAnsi="楷体" w:eastAsia="楷体" w:cs="楷体"/>
          <w:b/>
          <w:bCs/>
          <w:spacing w:val="-20"/>
          <w:kern w:val="0"/>
          <w:sz w:val="28"/>
          <w:szCs w:val="28"/>
        </w:rPr>
        <w:t>技术要求</w:t>
      </w:r>
      <w:r>
        <w:rPr>
          <w:rFonts w:hint="eastAsia" w:ascii="楷体" w:hAnsi="楷体" w:eastAsia="楷体" w:cs="楷体"/>
          <w:kern w:val="0"/>
          <w:sz w:val="28"/>
          <w:szCs w:val="28"/>
        </w:rPr>
        <w:t xml:space="preserve"> </w:t>
      </w:r>
    </w:p>
    <w:p>
      <w:pPr>
        <w:widowControl/>
        <w:snapToGrid w:val="0"/>
        <w:spacing w:line="360" w:lineRule="auto"/>
        <w:jc w:val="left"/>
        <w:rPr>
          <w:rFonts w:hint="eastAsia" w:ascii="楷体" w:hAnsi="楷体" w:eastAsia="楷体" w:cs="楷体"/>
          <w:kern w:val="0"/>
          <w:sz w:val="28"/>
          <w:szCs w:val="28"/>
        </w:rPr>
      </w:pPr>
      <w:r>
        <w:rPr>
          <w:rFonts w:hint="eastAsia" w:ascii="楷体" w:hAnsi="楷体" w:eastAsia="楷体" w:cs="楷体"/>
          <w:kern w:val="0"/>
          <w:sz w:val="28"/>
          <w:szCs w:val="28"/>
        </w:rPr>
        <w:t xml:space="preserve">1、符合国家相关技术规范要求，保证设备合格，确保质量优良。 </w:t>
      </w:r>
    </w:p>
    <w:p>
      <w:pPr>
        <w:widowControl/>
        <w:snapToGrid w:val="0"/>
        <w:spacing w:line="360" w:lineRule="auto"/>
        <w:jc w:val="left"/>
        <w:rPr>
          <w:rFonts w:hint="eastAsia" w:ascii="楷体" w:hAnsi="楷体" w:eastAsia="楷体" w:cs="楷体"/>
          <w:kern w:val="0"/>
          <w:sz w:val="28"/>
          <w:szCs w:val="28"/>
        </w:rPr>
      </w:pPr>
      <w:r>
        <w:rPr>
          <w:rFonts w:hint="eastAsia" w:ascii="楷体" w:hAnsi="楷体" w:eastAsia="楷体" w:cs="楷体"/>
          <w:kern w:val="0"/>
          <w:sz w:val="28"/>
          <w:szCs w:val="28"/>
        </w:rPr>
        <w:t xml:space="preserve">2、中标单位应按招标方要求及时提供实验报告单、出厂合格证、使用说明书等技术资料。以上资料中标单位必须按总包要求及时提供，否则，总包方有权拒绝结算供货款。 </w:t>
      </w:r>
    </w:p>
    <w:p>
      <w:pPr>
        <w:widowControl/>
        <w:snapToGrid w:val="0"/>
        <w:spacing w:line="360" w:lineRule="auto"/>
        <w:jc w:val="left"/>
        <w:rPr>
          <w:rFonts w:hint="eastAsia" w:ascii="楷体" w:hAnsi="楷体" w:eastAsia="楷体" w:cs="楷体"/>
          <w:kern w:val="0"/>
          <w:sz w:val="28"/>
          <w:szCs w:val="28"/>
        </w:rPr>
      </w:pPr>
      <w:r>
        <w:rPr>
          <w:rFonts w:hint="eastAsia" w:ascii="楷体" w:hAnsi="楷体" w:eastAsia="楷体" w:cs="楷体"/>
          <w:kern w:val="0"/>
          <w:sz w:val="28"/>
          <w:szCs w:val="28"/>
        </w:rPr>
        <w:t>六、</w:t>
      </w:r>
      <w:r>
        <w:rPr>
          <w:rFonts w:hint="eastAsia" w:ascii="楷体" w:hAnsi="楷体" w:eastAsia="楷体" w:cs="楷体"/>
          <w:b/>
          <w:bCs/>
          <w:spacing w:val="-20"/>
          <w:kern w:val="0"/>
          <w:sz w:val="28"/>
          <w:szCs w:val="28"/>
        </w:rPr>
        <w:t>工程管理</w:t>
      </w:r>
      <w:r>
        <w:rPr>
          <w:rFonts w:hint="eastAsia" w:ascii="楷体" w:hAnsi="楷体" w:eastAsia="楷体" w:cs="楷体"/>
          <w:kern w:val="0"/>
          <w:sz w:val="28"/>
          <w:szCs w:val="28"/>
        </w:rPr>
        <w:t xml:space="preserve"> </w:t>
      </w:r>
    </w:p>
    <w:p>
      <w:pPr>
        <w:widowControl/>
        <w:snapToGrid w:val="0"/>
        <w:spacing w:line="360" w:lineRule="auto"/>
        <w:jc w:val="left"/>
        <w:rPr>
          <w:rFonts w:hint="eastAsia" w:ascii="楷体" w:hAnsi="楷体" w:eastAsia="楷体" w:cs="楷体"/>
          <w:kern w:val="0"/>
          <w:sz w:val="28"/>
          <w:szCs w:val="28"/>
        </w:rPr>
      </w:pPr>
      <w:r>
        <w:rPr>
          <w:rFonts w:hint="eastAsia" w:ascii="楷体" w:hAnsi="楷体" w:eastAsia="楷体" w:cs="楷体"/>
          <w:kern w:val="0"/>
          <w:sz w:val="28"/>
          <w:szCs w:val="28"/>
        </w:rPr>
        <w:t>1、中标单位应严格按照国家、河北省</w:t>
      </w:r>
      <w:r>
        <w:rPr>
          <w:rFonts w:hint="eastAsia" w:ascii="楷体" w:hAnsi="楷体" w:eastAsia="楷体" w:cs="楷体"/>
          <w:kern w:val="0"/>
          <w:sz w:val="28"/>
          <w:szCs w:val="28"/>
          <w:lang w:eastAsia="zh-CN"/>
        </w:rPr>
        <w:t>、石家庄市</w:t>
      </w:r>
      <w:r>
        <w:rPr>
          <w:rFonts w:hint="eastAsia" w:ascii="楷体" w:hAnsi="楷体" w:eastAsia="楷体" w:cs="楷体"/>
          <w:kern w:val="0"/>
          <w:sz w:val="28"/>
          <w:szCs w:val="28"/>
        </w:rPr>
        <w:t xml:space="preserve">政府及招标单位上级主管部门关于安全生产的管理细则，在本工程中或现场内外，由于自身原因造成的质量及安全事故等损失，均由中标方负责。 </w:t>
      </w:r>
    </w:p>
    <w:p>
      <w:pPr>
        <w:widowControl/>
        <w:snapToGrid w:val="0"/>
        <w:spacing w:line="360" w:lineRule="auto"/>
        <w:jc w:val="left"/>
        <w:rPr>
          <w:rFonts w:hint="eastAsia" w:ascii="楷体" w:hAnsi="楷体" w:eastAsia="楷体" w:cs="楷体"/>
          <w:kern w:val="0"/>
          <w:sz w:val="28"/>
          <w:szCs w:val="28"/>
        </w:rPr>
      </w:pPr>
      <w:r>
        <w:rPr>
          <w:rFonts w:hint="eastAsia" w:ascii="楷体" w:hAnsi="楷体" w:eastAsia="楷体" w:cs="楷体"/>
          <w:kern w:val="0"/>
          <w:sz w:val="28"/>
          <w:szCs w:val="28"/>
        </w:rPr>
        <w:t xml:space="preserve">2、在招标方认为工程已受到威胁或即将产生损失时，经劝告或招标方认为中标单位已不具备承担本工程的能力时，招标方有权要求终止合同，中标单位应予接受，并承担由此产生的一切经济损失。 </w:t>
      </w:r>
    </w:p>
    <w:p>
      <w:pPr>
        <w:widowControl/>
        <w:snapToGrid w:val="0"/>
        <w:spacing w:line="360" w:lineRule="auto"/>
        <w:jc w:val="left"/>
        <w:rPr>
          <w:rFonts w:hint="eastAsia" w:ascii="楷体" w:hAnsi="楷体" w:eastAsia="楷体" w:cs="楷体"/>
          <w:kern w:val="0"/>
          <w:sz w:val="28"/>
          <w:szCs w:val="28"/>
        </w:rPr>
      </w:pPr>
      <w:r>
        <w:rPr>
          <w:rFonts w:hint="eastAsia" w:ascii="楷体" w:hAnsi="楷体" w:eastAsia="楷体" w:cs="楷体"/>
          <w:kern w:val="0"/>
          <w:sz w:val="28"/>
          <w:szCs w:val="28"/>
        </w:rPr>
        <w:t xml:space="preserve">3、中标单位施工人员进入现场后必须服从招标单位现场人员的指挥、管理及调配。 </w:t>
      </w:r>
    </w:p>
    <w:p>
      <w:pPr>
        <w:widowControl/>
        <w:snapToGrid w:val="0"/>
        <w:spacing w:line="360" w:lineRule="auto"/>
        <w:jc w:val="left"/>
        <w:rPr>
          <w:rFonts w:hint="eastAsia" w:ascii="楷体" w:hAnsi="楷体" w:eastAsia="楷体" w:cs="楷体"/>
          <w:kern w:val="0"/>
          <w:sz w:val="28"/>
          <w:szCs w:val="28"/>
        </w:rPr>
      </w:pPr>
      <w:r>
        <w:rPr>
          <w:rFonts w:hint="eastAsia" w:ascii="楷体" w:hAnsi="楷体" w:eastAsia="楷体" w:cs="楷体"/>
          <w:kern w:val="0"/>
          <w:sz w:val="28"/>
          <w:szCs w:val="28"/>
        </w:rPr>
        <w:t>七、</w:t>
      </w:r>
      <w:r>
        <w:rPr>
          <w:rFonts w:hint="eastAsia" w:ascii="楷体" w:hAnsi="楷体" w:eastAsia="楷体" w:cs="楷体"/>
          <w:b/>
          <w:bCs/>
          <w:spacing w:val="-20"/>
          <w:kern w:val="0"/>
          <w:sz w:val="28"/>
          <w:szCs w:val="28"/>
        </w:rPr>
        <w:t>工程保修</w:t>
      </w:r>
      <w:r>
        <w:rPr>
          <w:rFonts w:hint="eastAsia" w:ascii="楷体" w:hAnsi="楷体" w:eastAsia="楷体" w:cs="楷体"/>
          <w:kern w:val="0"/>
          <w:sz w:val="28"/>
          <w:szCs w:val="28"/>
        </w:rPr>
        <w:t xml:space="preserve"> </w:t>
      </w:r>
    </w:p>
    <w:p>
      <w:pPr>
        <w:widowControl/>
        <w:snapToGrid w:val="0"/>
        <w:spacing w:line="360" w:lineRule="auto"/>
        <w:ind w:firstLine="560" w:firstLineChars="200"/>
        <w:jc w:val="left"/>
        <w:rPr>
          <w:rFonts w:hint="eastAsia" w:ascii="楷体" w:hAnsi="楷体" w:eastAsia="楷体" w:cs="楷体"/>
          <w:kern w:val="0"/>
          <w:sz w:val="28"/>
          <w:szCs w:val="28"/>
        </w:rPr>
      </w:pPr>
      <w:r>
        <w:rPr>
          <w:rFonts w:hint="eastAsia" w:ascii="楷体" w:hAnsi="楷体" w:eastAsia="楷体" w:cs="楷体"/>
          <w:kern w:val="0"/>
          <w:sz w:val="28"/>
          <w:szCs w:val="28"/>
        </w:rPr>
        <w:t>自工程竣工交验之日起计算，保修期</w:t>
      </w:r>
      <w:r>
        <w:rPr>
          <w:rFonts w:hint="eastAsia" w:ascii="楷体" w:hAnsi="楷体" w:eastAsia="楷体" w:cs="楷体"/>
          <w:kern w:val="0"/>
          <w:sz w:val="28"/>
          <w:szCs w:val="28"/>
          <w:lang w:val="en-US" w:eastAsia="zh-CN"/>
        </w:rPr>
        <w:t>1</w:t>
      </w:r>
      <w:r>
        <w:rPr>
          <w:rFonts w:hint="eastAsia" w:ascii="楷体" w:hAnsi="楷体" w:eastAsia="楷体" w:cs="楷体"/>
          <w:kern w:val="0"/>
          <w:sz w:val="28"/>
          <w:szCs w:val="28"/>
        </w:rPr>
        <w:t>年。在保修期内，中标方对其所承揽的工程质量仍负相关的经济与法律责任。</w:t>
      </w:r>
    </w:p>
    <w:p>
      <w:pPr>
        <w:widowControl/>
        <w:snapToGrid w:val="0"/>
        <w:spacing w:line="360" w:lineRule="auto"/>
        <w:jc w:val="left"/>
        <w:rPr>
          <w:rFonts w:hint="eastAsia" w:ascii="楷体" w:hAnsi="楷体" w:eastAsia="楷体" w:cs="楷体"/>
          <w:kern w:val="0"/>
          <w:sz w:val="28"/>
          <w:szCs w:val="28"/>
        </w:rPr>
      </w:pPr>
      <w:r>
        <w:rPr>
          <w:rFonts w:hint="eastAsia" w:ascii="楷体" w:hAnsi="楷体" w:eastAsia="楷体" w:cs="楷体"/>
          <w:kern w:val="0"/>
          <w:sz w:val="28"/>
          <w:szCs w:val="28"/>
        </w:rPr>
        <w:t>八、</w:t>
      </w:r>
      <w:r>
        <w:rPr>
          <w:rFonts w:hint="eastAsia" w:ascii="楷体" w:hAnsi="楷体" w:eastAsia="楷体" w:cs="楷体"/>
          <w:b/>
          <w:bCs/>
          <w:spacing w:val="-20"/>
          <w:kern w:val="0"/>
          <w:sz w:val="28"/>
          <w:szCs w:val="28"/>
        </w:rPr>
        <w:t>工程质量要求</w:t>
      </w:r>
      <w:r>
        <w:rPr>
          <w:rFonts w:hint="eastAsia" w:ascii="楷体" w:hAnsi="楷体" w:eastAsia="楷体" w:cs="楷体"/>
          <w:kern w:val="0"/>
          <w:sz w:val="28"/>
          <w:szCs w:val="28"/>
        </w:rPr>
        <w:t xml:space="preserve"> </w:t>
      </w:r>
    </w:p>
    <w:p>
      <w:pPr>
        <w:widowControl/>
        <w:snapToGrid w:val="0"/>
        <w:spacing w:line="360" w:lineRule="auto"/>
        <w:ind w:firstLine="560" w:firstLineChars="200"/>
        <w:jc w:val="left"/>
        <w:rPr>
          <w:rFonts w:hint="eastAsia" w:ascii="楷体" w:hAnsi="楷体" w:eastAsia="楷体" w:cs="楷体"/>
          <w:kern w:val="0"/>
          <w:sz w:val="28"/>
          <w:szCs w:val="28"/>
        </w:rPr>
      </w:pPr>
      <w:r>
        <w:rPr>
          <w:rFonts w:hint="eastAsia" w:ascii="楷体" w:hAnsi="楷体" w:eastAsia="楷体" w:cs="楷体"/>
          <w:kern w:val="0"/>
          <w:sz w:val="28"/>
          <w:szCs w:val="28"/>
        </w:rPr>
        <w:t>投标方提供材料应符合国家规范及市属有关规定，材料质量应达到合格标准，如因中标方供应之材料因质量问题而达不到合格标准，由此引起的返工费用及一切后果均由中标方负责。</w:t>
      </w:r>
    </w:p>
    <w:p>
      <w:pPr>
        <w:snapToGrid w:val="0"/>
        <w:spacing w:line="360" w:lineRule="auto"/>
        <w:rPr>
          <w:rFonts w:hint="eastAsia" w:ascii="楷体" w:hAnsi="楷体" w:eastAsia="楷体" w:cs="楷体"/>
          <w:b/>
          <w:bCs/>
          <w:sz w:val="28"/>
          <w:szCs w:val="28"/>
        </w:rPr>
      </w:pPr>
      <w:r>
        <w:rPr>
          <w:rFonts w:hint="eastAsia" w:ascii="楷体" w:hAnsi="楷体" w:eastAsia="楷体" w:cs="楷体"/>
          <w:b/>
          <w:bCs/>
          <w:sz w:val="28"/>
          <w:szCs w:val="28"/>
        </w:rPr>
        <w:t>十 投标文件格式</w:t>
      </w:r>
    </w:p>
    <w:p>
      <w:pPr>
        <w:snapToGrid w:val="0"/>
        <w:spacing w:line="360" w:lineRule="auto"/>
        <w:rPr>
          <w:rFonts w:hint="eastAsia" w:ascii="楷体" w:hAnsi="楷体" w:eastAsia="楷体" w:cs="楷体"/>
          <w:color w:val="FF0000"/>
          <w:sz w:val="28"/>
          <w:szCs w:val="28"/>
        </w:rPr>
      </w:pPr>
      <w:r>
        <w:rPr>
          <w:rFonts w:hint="eastAsia" w:ascii="楷体" w:hAnsi="楷体" w:eastAsia="楷体" w:cs="楷体"/>
          <w:sz w:val="28"/>
          <w:szCs w:val="28"/>
        </w:rPr>
        <w:t>1、投标文件的组成</w:t>
      </w:r>
    </w:p>
    <w:p>
      <w:pPr>
        <w:snapToGrid w:val="0"/>
        <w:spacing w:line="360" w:lineRule="auto"/>
        <w:rPr>
          <w:rFonts w:hint="eastAsia" w:ascii="楷体" w:hAnsi="楷体" w:eastAsia="楷体" w:cs="楷体"/>
          <w:color w:val="000000"/>
          <w:sz w:val="28"/>
          <w:szCs w:val="28"/>
        </w:rPr>
      </w:pPr>
      <w:r>
        <w:rPr>
          <w:rFonts w:hint="eastAsia" w:ascii="楷体" w:hAnsi="楷体" w:eastAsia="楷体" w:cs="楷体"/>
          <w:color w:val="000000"/>
          <w:sz w:val="28"/>
          <w:szCs w:val="28"/>
        </w:rPr>
        <w:t>投标人的投标文件由综合标部分、商务标部分二部分组成。</w:t>
      </w:r>
    </w:p>
    <w:p>
      <w:pPr>
        <w:snapToGrid w:val="0"/>
        <w:spacing w:line="360" w:lineRule="auto"/>
        <w:rPr>
          <w:rFonts w:hint="eastAsia" w:ascii="楷体" w:hAnsi="楷体" w:eastAsia="楷体" w:cs="楷体"/>
          <w:color w:val="000000"/>
          <w:sz w:val="28"/>
          <w:szCs w:val="28"/>
        </w:rPr>
      </w:pPr>
      <w:r>
        <w:rPr>
          <w:rFonts w:hint="eastAsia" w:ascii="楷体" w:hAnsi="楷体" w:eastAsia="楷体" w:cs="楷体"/>
          <w:color w:val="000000"/>
          <w:sz w:val="28"/>
          <w:szCs w:val="28"/>
        </w:rPr>
        <w:t>10.1综合标部分应包括下列内容：</w:t>
      </w:r>
    </w:p>
    <w:p>
      <w:pPr>
        <w:widowControl/>
        <w:snapToGrid w:val="0"/>
        <w:spacing w:line="360" w:lineRule="auto"/>
        <w:rPr>
          <w:rFonts w:hint="eastAsia" w:ascii="楷体" w:hAnsi="楷体" w:eastAsia="楷体" w:cs="楷体"/>
          <w:color w:val="000000"/>
          <w:sz w:val="28"/>
          <w:szCs w:val="28"/>
        </w:rPr>
      </w:pPr>
      <w:r>
        <w:rPr>
          <w:rFonts w:hint="eastAsia" w:ascii="楷体" w:hAnsi="楷体" w:eastAsia="楷体" w:cs="楷体"/>
          <w:color w:val="000000"/>
          <w:sz w:val="28"/>
          <w:szCs w:val="28"/>
        </w:rPr>
        <w:t>10.1.1（营业执照、资质证书、安全生产许可证等必备证件）复印件；</w:t>
      </w:r>
    </w:p>
    <w:p>
      <w:pPr>
        <w:snapToGrid w:val="0"/>
        <w:spacing w:line="360" w:lineRule="auto"/>
        <w:rPr>
          <w:rFonts w:hint="eastAsia" w:ascii="楷体" w:hAnsi="楷体" w:eastAsia="楷体" w:cs="楷体"/>
          <w:color w:val="000000"/>
          <w:sz w:val="28"/>
          <w:szCs w:val="28"/>
        </w:rPr>
      </w:pPr>
      <w:r>
        <w:rPr>
          <w:rFonts w:hint="eastAsia" w:ascii="楷体" w:hAnsi="楷体" w:eastAsia="楷体" w:cs="楷体"/>
          <w:color w:val="000000"/>
          <w:sz w:val="28"/>
          <w:szCs w:val="28"/>
        </w:rPr>
        <w:t>10.1.2法定代表人身份证明或法定代表人授权委托书；</w:t>
      </w:r>
    </w:p>
    <w:p>
      <w:pPr>
        <w:snapToGrid w:val="0"/>
        <w:spacing w:line="360" w:lineRule="auto"/>
        <w:rPr>
          <w:rFonts w:hint="eastAsia" w:ascii="楷体" w:hAnsi="楷体" w:eastAsia="楷体" w:cs="楷体"/>
          <w:sz w:val="28"/>
          <w:szCs w:val="28"/>
        </w:rPr>
      </w:pPr>
      <w:r>
        <w:rPr>
          <w:rFonts w:hint="eastAsia" w:ascii="楷体" w:hAnsi="楷体" w:eastAsia="楷体" w:cs="楷体"/>
          <w:sz w:val="28"/>
          <w:szCs w:val="28"/>
        </w:rPr>
        <w:t>10.2商务标部分</w:t>
      </w:r>
    </w:p>
    <w:p>
      <w:pPr>
        <w:snapToGrid w:val="0"/>
        <w:spacing w:line="360" w:lineRule="auto"/>
        <w:rPr>
          <w:rFonts w:hint="eastAsia" w:ascii="楷体" w:hAnsi="楷体" w:eastAsia="楷体" w:cs="楷体"/>
          <w:sz w:val="28"/>
          <w:szCs w:val="28"/>
        </w:rPr>
      </w:pPr>
      <w:r>
        <w:rPr>
          <w:rFonts w:hint="eastAsia" w:ascii="楷体" w:hAnsi="楷体" w:eastAsia="楷体" w:cs="楷体"/>
          <w:bCs/>
          <w:color w:val="000000"/>
          <w:kern w:val="0"/>
          <w:sz w:val="28"/>
          <w:szCs w:val="28"/>
        </w:rPr>
        <w:t>10.2.1报价表（见附表）</w:t>
      </w:r>
    </w:p>
    <w:p>
      <w:pPr>
        <w:snapToGrid w:val="0"/>
        <w:spacing w:line="360" w:lineRule="auto"/>
        <w:rPr>
          <w:rFonts w:hint="eastAsia" w:ascii="楷体" w:hAnsi="楷体" w:eastAsia="楷体" w:cs="楷体"/>
          <w:color w:val="000000"/>
          <w:sz w:val="28"/>
          <w:szCs w:val="28"/>
        </w:rPr>
      </w:pPr>
      <w:r>
        <w:rPr>
          <w:rFonts w:hint="eastAsia" w:ascii="楷体" w:hAnsi="楷体" w:eastAsia="楷体" w:cs="楷体"/>
          <w:b/>
          <w:bCs/>
          <w:color w:val="000000"/>
          <w:sz w:val="28"/>
          <w:szCs w:val="28"/>
        </w:rPr>
        <w:t>以上资料需分别装订成册，一式两份。</w:t>
      </w:r>
    </w:p>
    <w:p>
      <w:pPr>
        <w:snapToGrid w:val="0"/>
        <w:spacing w:line="360" w:lineRule="auto"/>
        <w:rPr>
          <w:rFonts w:hint="eastAsia" w:ascii="楷体" w:hAnsi="楷体" w:eastAsia="楷体" w:cs="楷体"/>
          <w:b/>
          <w:color w:val="000000"/>
          <w:sz w:val="28"/>
          <w:szCs w:val="28"/>
        </w:rPr>
      </w:pPr>
      <w:r>
        <w:rPr>
          <w:rFonts w:hint="eastAsia" w:ascii="楷体" w:hAnsi="楷体" w:eastAsia="楷体" w:cs="楷体"/>
          <w:b/>
          <w:color w:val="000000"/>
          <w:sz w:val="28"/>
          <w:szCs w:val="28"/>
        </w:rPr>
        <w:t xml:space="preserve">十一、 </w:t>
      </w:r>
      <w:r>
        <w:rPr>
          <w:rFonts w:hint="eastAsia" w:ascii="楷体" w:hAnsi="楷体" w:eastAsia="楷体" w:cs="楷体"/>
          <w:b/>
          <w:bCs/>
          <w:color w:val="000000"/>
          <w:sz w:val="28"/>
          <w:szCs w:val="28"/>
        </w:rPr>
        <w:t>开标须知</w:t>
      </w:r>
    </w:p>
    <w:p>
      <w:pPr>
        <w:snapToGrid w:val="0"/>
        <w:spacing w:line="360" w:lineRule="auto"/>
        <w:rPr>
          <w:rFonts w:hint="eastAsia" w:ascii="楷体" w:hAnsi="楷体" w:eastAsia="楷体" w:cs="楷体"/>
          <w:b/>
          <w:bCs/>
          <w:color w:val="000000"/>
          <w:sz w:val="28"/>
          <w:szCs w:val="28"/>
        </w:rPr>
      </w:pPr>
      <w:r>
        <w:rPr>
          <w:rFonts w:hint="eastAsia" w:ascii="楷体" w:hAnsi="楷体" w:eastAsia="楷体" w:cs="楷体"/>
          <w:b/>
          <w:bCs/>
          <w:color w:val="000000"/>
          <w:sz w:val="28"/>
          <w:szCs w:val="28"/>
        </w:rPr>
        <w:t>1、本工程商务标在物流平台进行开标。</w:t>
      </w:r>
    </w:p>
    <w:p>
      <w:pPr>
        <w:snapToGrid w:val="0"/>
        <w:spacing w:line="360" w:lineRule="auto"/>
        <w:rPr>
          <w:rFonts w:hint="eastAsia" w:ascii="楷体" w:hAnsi="楷体" w:eastAsia="楷体" w:cs="楷体"/>
          <w:sz w:val="28"/>
          <w:szCs w:val="28"/>
        </w:rPr>
      </w:pPr>
      <w:r>
        <w:rPr>
          <w:rFonts w:hint="eastAsia" w:ascii="楷体" w:hAnsi="楷体" w:eastAsia="楷体" w:cs="楷体"/>
          <w:sz w:val="28"/>
          <w:szCs w:val="28"/>
        </w:rPr>
        <w:t>2、开标时，有下列情况之一的，作为无效投标文件。</w:t>
      </w:r>
    </w:p>
    <w:p>
      <w:pPr>
        <w:snapToGrid w:val="0"/>
        <w:spacing w:line="360" w:lineRule="auto"/>
        <w:rPr>
          <w:rFonts w:hint="eastAsia" w:ascii="楷体" w:hAnsi="楷体" w:eastAsia="楷体" w:cs="楷体"/>
          <w:sz w:val="28"/>
          <w:szCs w:val="28"/>
        </w:rPr>
      </w:pPr>
      <w:r>
        <w:rPr>
          <w:rFonts w:hint="eastAsia" w:ascii="楷体" w:hAnsi="楷体" w:eastAsia="楷体" w:cs="楷体"/>
          <w:sz w:val="28"/>
          <w:szCs w:val="28"/>
        </w:rPr>
        <w:t>11.2.1投标文件未按时提交的；</w:t>
      </w:r>
    </w:p>
    <w:p>
      <w:pPr>
        <w:snapToGrid w:val="0"/>
        <w:spacing w:line="360" w:lineRule="auto"/>
        <w:rPr>
          <w:rFonts w:hint="eastAsia" w:ascii="楷体" w:hAnsi="楷体" w:eastAsia="楷体" w:cs="楷体"/>
          <w:sz w:val="28"/>
          <w:szCs w:val="28"/>
        </w:rPr>
      </w:pPr>
      <w:r>
        <w:rPr>
          <w:rFonts w:hint="eastAsia" w:ascii="楷体" w:hAnsi="楷体" w:eastAsia="楷体" w:cs="楷体"/>
          <w:sz w:val="28"/>
          <w:szCs w:val="28"/>
        </w:rPr>
        <w:t>11.2.2投标文件未密封、加盖单位公章、内容不全，关键内容字迹模糊、无法辨认的；</w:t>
      </w:r>
    </w:p>
    <w:p>
      <w:pPr>
        <w:snapToGrid w:val="0"/>
        <w:spacing w:line="360" w:lineRule="auto"/>
        <w:rPr>
          <w:rFonts w:hint="eastAsia" w:ascii="楷体" w:hAnsi="楷体" w:eastAsia="楷体" w:cs="楷体"/>
          <w:sz w:val="28"/>
          <w:szCs w:val="28"/>
        </w:rPr>
      </w:pPr>
      <w:r>
        <w:rPr>
          <w:rFonts w:hint="eastAsia" w:ascii="楷体" w:hAnsi="楷体" w:eastAsia="楷体" w:cs="楷体"/>
          <w:sz w:val="28"/>
          <w:szCs w:val="28"/>
        </w:rPr>
        <w:t>11.2.3投标人未按招标文件的要求提供投标保证金的。</w:t>
      </w:r>
    </w:p>
    <w:p>
      <w:pPr>
        <w:snapToGrid w:val="0"/>
        <w:spacing w:line="360" w:lineRule="auto"/>
        <w:rPr>
          <w:rFonts w:hint="eastAsia" w:ascii="楷体" w:hAnsi="楷体" w:eastAsia="楷体" w:cs="楷体"/>
          <w:color w:val="000000"/>
          <w:sz w:val="28"/>
          <w:szCs w:val="28"/>
        </w:rPr>
      </w:pPr>
      <w:r>
        <w:rPr>
          <w:rFonts w:hint="eastAsia" w:ascii="楷体" w:hAnsi="楷体" w:eastAsia="楷体" w:cs="楷体"/>
          <w:sz w:val="28"/>
          <w:szCs w:val="28"/>
        </w:rPr>
        <w:t>11.2.4</w:t>
      </w:r>
      <w:r>
        <w:rPr>
          <w:rFonts w:hint="eastAsia" w:ascii="楷体" w:hAnsi="楷体" w:eastAsia="楷体" w:cs="楷体"/>
          <w:color w:val="000000"/>
          <w:sz w:val="28"/>
          <w:szCs w:val="28"/>
        </w:rPr>
        <w:t>投标人未按招标文件要求报价、恶意低价中标，中标价格不在完成工程所能承受资金范围内的。</w:t>
      </w:r>
    </w:p>
    <w:p>
      <w:pPr>
        <w:tabs>
          <w:tab w:val="left" w:pos="720"/>
          <w:tab w:val="left" w:pos="855"/>
        </w:tabs>
        <w:snapToGrid w:val="0"/>
        <w:spacing w:line="360" w:lineRule="auto"/>
        <w:rPr>
          <w:rFonts w:hint="eastAsia" w:ascii="楷体" w:hAnsi="楷体" w:eastAsia="楷体" w:cs="楷体"/>
          <w:b/>
          <w:bCs/>
          <w:sz w:val="28"/>
          <w:szCs w:val="28"/>
        </w:rPr>
      </w:pPr>
      <w:r>
        <w:rPr>
          <w:rFonts w:hint="eastAsia" w:ascii="楷体" w:hAnsi="楷体" w:eastAsia="楷体" w:cs="楷体"/>
          <w:b/>
          <w:bCs/>
          <w:sz w:val="28"/>
          <w:szCs w:val="28"/>
        </w:rPr>
        <w:t>十二、投标流程</w:t>
      </w:r>
    </w:p>
    <w:p>
      <w:pPr>
        <w:snapToGrid w:val="0"/>
        <w:spacing w:line="360" w:lineRule="auto"/>
        <w:rPr>
          <w:rFonts w:hint="eastAsia" w:ascii="楷体" w:hAnsi="楷体" w:eastAsia="楷体" w:cs="楷体"/>
          <w:sz w:val="28"/>
          <w:szCs w:val="28"/>
        </w:rPr>
      </w:pPr>
      <w:r>
        <w:rPr>
          <w:rFonts w:hint="eastAsia" w:ascii="楷体" w:hAnsi="楷体" w:eastAsia="楷体" w:cs="楷体"/>
          <w:sz w:val="28"/>
          <w:szCs w:val="28"/>
        </w:rPr>
        <w:t>1、招标阶段</w:t>
      </w:r>
    </w:p>
    <w:p>
      <w:pPr>
        <w:snapToGrid w:val="0"/>
        <w:spacing w:line="360" w:lineRule="auto"/>
        <w:rPr>
          <w:rFonts w:hint="eastAsia" w:ascii="楷体" w:hAnsi="楷体" w:eastAsia="楷体" w:cs="楷体"/>
          <w:b/>
          <w:color w:val="auto"/>
          <w:sz w:val="28"/>
          <w:szCs w:val="28"/>
        </w:rPr>
      </w:pPr>
      <w:r>
        <w:rPr>
          <w:rFonts w:hint="eastAsia" w:ascii="楷体" w:hAnsi="楷体" w:eastAsia="楷体" w:cs="楷体"/>
          <w:sz w:val="28"/>
          <w:szCs w:val="28"/>
        </w:rPr>
        <w:t>12.1.1招标公告发布后，投标人在中采网网上自行下载招标文件及设备清单。</w:t>
      </w:r>
      <w:r>
        <w:rPr>
          <w:rFonts w:hint="eastAsia" w:ascii="楷体" w:hAnsi="楷体" w:eastAsia="楷体" w:cs="楷体"/>
          <w:b/>
          <w:sz w:val="28"/>
          <w:szCs w:val="28"/>
        </w:rPr>
        <w:t>投标报名截止日期</w:t>
      </w:r>
      <w:r>
        <w:rPr>
          <w:rFonts w:hint="eastAsia" w:ascii="楷体" w:hAnsi="楷体" w:eastAsia="楷体" w:cs="楷体"/>
          <w:b/>
          <w:color w:val="auto"/>
          <w:sz w:val="28"/>
          <w:szCs w:val="28"/>
        </w:rPr>
        <w:t>为</w:t>
      </w:r>
      <w:r>
        <w:rPr>
          <w:rFonts w:hint="eastAsia" w:ascii="楷体" w:hAnsi="楷体" w:eastAsia="楷体" w:cs="楷体"/>
          <w:b/>
          <w:color w:val="auto"/>
          <w:sz w:val="28"/>
          <w:szCs w:val="28"/>
          <w:lang w:eastAsia="zh-CN"/>
        </w:rPr>
        <w:t>2023</w:t>
      </w:r>
      <w:r>
        <w:rPr>
          <w:rFonts w:hint="eastAsia" w:ascii="楷体" w:hAnsi="楷体" w:eastAsia="楷体" w:cs="楷体"/>
          <w:b/>
          <w:color w:val="auto"/>
          <w:sz w:val="28"/>
          <w:szCs w:val="28"/>
        </w:rPr>
        <w:t>年</w:t>
      </w:r>
      <w:r>
        <w:rPr>
          <w:rFonts w:hint="eastAsia" w:ascii="楷体" w:hAnsi="楷体" w:eastAsia="楷体" w:cs="楷体"/>
          <w:b/>
          <w:color w:val="auto"/>
          <w:sz w:val="28"/>
          <w:szCs w:val="28"/>
          <w:lang w:val="en-US" w:eastAsia="zh-CN"/>
        </w:rPr>
        <w:t>1</w:t>
      </w:r>
      <w:r>
        <w:rPr>
          <w:rFonts w:hint="eastAsia" w:ascii="楷体" w:hAnsi="楷体" w:eastAsia="楷体" w:cs="楷体"/>
          <w:b/>
          <w:color w:val="auto"/>
          <w:sz w:val="28"/>
          <w:szCs w:val="28"/>
        </w:rPr>
        <w:t xml:space="preserve">月 </w:t>
      </w:r>
      <w:r>
        <w:rPr>
          <w:rFonts w:hint="eastAsia" w:ascii="楷体" w:hAnsi="楷体" w:eastAsia="楷体" w:cs="楷体"/>
          <w:b/>
          <w:color w:val="auto"/>
          <w:sz w:val="28"/>
          <w:szCs w:val="28"/>
          <w:lang w:val="en-US" w:eastAsia="zh-CN"/>
        </w:rPr>
        <w:t>9</w:t>
      </w:r>
      <w:r>
        <w:rPr>
          <w:rFonts w:hint="eastAsia" w:ascii="楷体" w:hAnsi="楷体" w:eastAsia="楷体" w:cs="楷体"/>
          <w:b/>
          <w:color w:val="auto"/>
          <w:sz w:val="28"/>
          <w:szCs w:val="28"/>
        </w:rPr>
        <w:t>日17时。</w:t>
      </w:r>
    </w:p>
    <w:p>
      <w:pPr>
        <w:snapToGrid w:val="0"/>
        <w:spacing w:line="360" w:lineRule="auto"/>
        <w:rPr>
          <w:rFonts w:hint="eastAsia" w:ascii="楷体" w:hAnsi="楷体" w:eastAsia="楷体" w:cs="楷体"/>
          <w:b/>
          <w:bCs/>
          <w:color w:val="auto"/>
          <w:sz w:val="28"/>
          <w:szCs w:val="28"/>
        </w:rPr>
      </w:pPr>
      <w:r>
        <w:rPr>
          <w:rFonts w:hint="eastAsia" w:ascii="楷体" w:hAnsi="楷体" w:eastAsia="楷体" w:cs="楷体"/>
          <w:sz w:val="28"/>
          <w:szCs w:val="28"/>
        </w:rPr>
        <w:t>12.1.2</w:t>
      </w:r>
      <w:r>
        <w:rPr>
          <w:rFonts w:hint="eastAsia" w:ascii="楷体" w:hAnsi="楷体" w:eastAsia="楷体" w:cs="楷体"/>
          <w:b/>
          <w:sz w:val="28"/>
          <w:szCs w:val="28"/>
        </w:rPr>
        <w:t>投标报名截止后一日内之前，</w:t>
      </w:r>
      <w:r>
        <w:rPr>
          <w:rFonts w:hint="eastAsia" w:ascii="楷体" w:hAnsi="楷体" w:eastAsia="楷体" w:cs="楷体"/>
          <w:sz w:val="28"/>
          <w:szCs w:val="28"/>
        </w:rPr>
        <w:t>投标人将</w:t>
      </w:r>
      <w:r>
        <w:rPr>
          <w:rFonts w:hint="eastAsia" w:ascii="楷体" w:hAnsi="楷体" w:eastAsia="楷体" w:cs="楷体"/>
          <w:b/>
          <w:bCs/>
          <w:sz w:val="28"/>
          <w:szCs w:val="28"/>
        </w:rPr>
        <w:t>资质证明文件</w:t>
      </w:r>
      <w:r>
        <w:rPr>
          <w:rFonts w:hint="eastAsia" w:ascii="楷体" w:hAnsi="楷体" w:eastAsia="楷体" w:cs="楷体"/>
          <w:sz w:val="28"/>
          <w:szCs w:val="28"/>
        </w:rPr>
        <w:t>提交至招标人项目部，经</w:t>
      </w:r>
      <w:r>
        <w:rPr>
          <w:rFonts w:hint="eastAsia" w:ascii="楷体" w:hAnsi="楷体" w:eastAsia="楷体" w:cs="楷体"/>
          <w:b/>
          <w:sz w:val="28"/>
          <w:szCs w:val="28"/>
        </w:rPr>
        <w:t>审查合格后</w:t>
      </w:r>
      <w:r>
        <w:rPr>
          <w:rFonts w:hint="eastAsia" w:ascii="楷体" w:hAnsi="楷体" w:eastAsia="楷体" w:cs="楷体"/>
          <w:sz w:val="28"/>
          <w:szCs w:val="28"/>
        </w:rPr>
        <w:t>推荐至</w:t>
      </w:r>
      <w:r>
        <w:rPr>
          <w:rFonts w:hint="eastAsia" w:ascii="楷体" w:hAnsi="楷体" w:eastAsia="楷体" w:cs="楷体"/>
          <w:bCs/>
          <w:sz w:val="28"/>
          <w:szCs w:val="28"/>
        </w:rPr>
        <w:t>河北建工集团</w:t>
      </w:r>
      <w:r>
        <w:rPr>
          <w:rFonts w:hint="eastAsia" w:ascii="楷体" w:hAnsi="楷体" w:eastAsia="楷体" w:cs="楷体"/>
          <w:sz w:val="28"/>
          <w:szCs w:val="28"/>
        </w:rPr>
        <w:t>物流公司开通商务平台登录账号（平台网址为：http://webbiao.com），物流公司负责对投标人进行培训。（需向物流平台缴纳投标保证金2万元，招标方与中标人签订合同后退回），之后进入网上竞标阶段，</w:t>
      </w:r>
      <w:r>
        <w:rPr>
          <w:rFonts w:hint="eastAsia" w:ascii="楷体" w:hAnsi="楷体" w:eastAsia="楷体" w:cs="楷体"/>
          <w:b/>
          <w:sz w:val="28"/>
          <w:szCs w:val="28"/>
        </w:rPr>
        <w:t>网上竞标时间：</w:t>
      </w:r>
      <w:r>
        <w:rPr>
          <w:rFonts w:hint="eastAsia" w:ascii="楷体" w:hAnsi="楷体" w:eastAsia="楷体" w:cs="楷体"/>
          <w:b/>
          <w:color w:val="auto"/>
          <w:sz w:val="28"/>
          <w:szCs w:val="28"/>
        </w:rPr>
        <w:t>暂定</w:t>
      </w:r>
      <w:r>
        <w:rPr>
          <w:rFonts w:hint="eastAsia" w:ascii="楷体" w:hAnsi="楷体" w:eastAsia="楷体" w:cs="楷体"/>
          <w:b/>
          <w:color w:val="auto"/>
          <w:sz w:val="28"/>
          <w:szCs w:val="28"/>
          <w:lang w:eastAsia="zh-CN"/>
        </w:rPr>
        <w:t>2023</w:t>
      </w:r>
      <w:r>
        <w:rPr>
          <w:rFonts w:hint="eastAsia" w:ascii="楷体" w:hAnsi="楷体" w:eastAsia="楷体" w:cs="楷体"/>
          <w:b/>
          <w:color w:val="auto"/>
          <w:sz w:val="28"/>
          <w:szCs w:val="28"/>
        </w:rPr>
        <w:t>年</w:t>
      </w:r>
      <w:r>
        <w:rPr>
          <w:rFonts w:hint="eastAsia" w:ascii="楷体" w:hAnsi="楷体" w:eastAsia="楷体" w:cs="楷体"/>
          <w:b/>
          <w:color w:val="auto"/>
          <w:sz w:val="28"/>
          <w:szCs w:val="28"/>
          <w:lang w:val="en-US" w:eastAsia="zh-CN"/>
        </w:rPr>
        <w:t>1</w:t>
      </w:r>
      <w:r>
        <w:rPr>
          <w:rFonts w:hint="eastAsia" w:ascii="楷体" w:hAnsi="楷体" w:eastAsia="楷体" w:cs="楷体"/>
          <w:b/>
          <w:color w:val="auto"/>
          <w:sz w:val="28"/>
          <w:szCs w:val="28"/>
        </w:rPr>
        <w:t>月</w:t>
      </w:r>
      <w:r>
        <w:rPr>
          <w:rFonts w:hint="eastAsia" w:ascii="楷体" w:hAnsi="楷体" w:eastAsia="楷体" w:cs="楷体"/>
          <w:b/>
          <w:color w:val="auto"/>
          <w:sz w:val="28"/>
          <w:szCs w:val="28"/>
          <w:lang w:val="en-US" w:eastAsia="zh-CN"/>
        </w:rPr>
        <w:t>10</w:t>
      </w:r>
      <w:r>
        <w:rPr>
          <w:rFonts w:hint="eastAsia" w:ascii="楷体" w:hAnsi="楷体" w:eastAsia="楷体" w:cs="楷体"/>
          <w:b/>
          <w:color w:val="auto"/>
          <w:sz w:val="28"/>
          <w:szCs w:val="28"/>
        </w:rPr>
        <w:t>日</w:t>
      </w:r>
      <w:r>
        <w:rPr>
          <w:rFonts w:hint="eastAsia" w:ascii="楷体" w:hAnsi="楷体" w:eastAsia="楷体" w:cs="楷体"/>
          <w:b/>
          <w:color w:val="auto"/>
          <w:sz w:val="28"/>
          <w:szCs w:val="28"/>
          <w:lang w:val="en-US" w:eastAsia="zh-CN"/>
        </w:rPr>
        <w:t>10</w:t>
      </w:r>
      <w:r>
        <w:rPr>
          <w:rFonts w:hint="eastAsia" w:ascii="楷体" w:hAnsi="楷体" w:eastAsia="楷体" w:cs="楷体"/>
          <w:b/>
          <w:color w:val="auto"/>
          <w:sz w:val="28"/>
          <w:szCs w:val="28"/>
        </w:rPr>
        <w:t>点，如有更改电话通知。</w:t>
      </w:r>
    </w:p>
    <w:p>
      <w:pPr>
        <w:snapToGrid w:val="0"/>
        <w:spacing w:line="360" w:lineRule="auto"/>
        <w:rPr>
          <w:rFonts w:hint="eastAsia" w:ascii="楷体" w:hAnsi="楷体" w:eastAsia="楷体" w:cs="楷体"/>
          <w:b/>
          <w:bCs/>
          <w:sz w:val="28"/>
          <w:szCs w:val="28"/>
        </w:rPr>
      </w:pPr>
      <w:r>
        <w:rPr>
          <w:rFonts w:hint="eastAsia" w:ascii="楷体" w:hAnsi="楷体" w:eastAsia="楷体" w:cs="楷体"/>
          <w:sz w:val="28"/>
          <w:szCs w:val="28"/>
        </w:rPr>
        <w:t>12.1.3网上</w:t>
      </w:r>
      <w:r>
        <w:rPr>
          <w:rFonts w:hint="eastAsia" w:ascii="楷体" w:hAnsi="楷体" w:eastAsia="楷体" w:cs="楷体"/>
          <w:bCs/>
          <w:sz w:val="28"/>
          <w:szCs w:val="28"/>
        </w:rPr>
        <w:t>竞标阶段分为三轮，投标人可在每一轮竞价结束前，自行填写报价并提交。物流公司随时监控系统运行，必要时对投标人进行电话指导。</w:t>
      </w:r>
      <w:r>
        <w:rPr>
          <w:rFonts w:hint="eastAsia" w:ascii="楷体" w:hAnsi="楷体" w:eastAsia="楷体" w:cs="楷体"/>
          <w:b/>
          <w:bCs/>
          <w:sz w:val="28"/>
          <w:szCs w:val="28"/>
        </w:rPr>
        <w:t>第二、三轮淘汰一至三名价格最高的投标人。</w:t>
      </w:r>
    </w:p>
    <w:p>
      <w:pPr>
        <w:snapToGrid w:val="0"/>
        <w:spacing w:line="360" w:lineRule="auto"/>
        <w:rPr>
          <w:rFonts w:hint="eastAsia" w:ascii="楷体" w:hAnsi="楷体" w:eastAsia="楷体" w:cs="楷体"/>
          <w:sz w:val="28"/>
          <w:szCs w:val="28"/>
        </w:rPr>
      </w:pPr>
      <w:r>
        <w:rPr>
          <w:rFonts w:hint="eastAsia" w:ascii="楷体" w:hAnsi="楷体" w:eastAsia="楷体" w:cs="楷体"/>
          <w:sz w:val="28"/>
          <w:szCs w:val="28"/>
        </w:rPr>
        <w:t>2、评标定标阶段</w:t>
      </w:r>
    </w:p>
    <w:p>
      <w:pPr>
        <w:snapToGrid w:val="0"/>
        <w:spacing w:line="360" w:lineRule="auto"/>
        <w:rPr>
          <w:rFonts w:hint="eastAsia" w:ascii="楷体" w:hAnsi="楷体" w:eastAsia="楷体" w:cs="楷体"/>
          <w:b/>
          <w:bCs/>
          <w:sz w:val="28"/>
          <w:szCs w:val="28"/>
        </w:rPr>
      </w:pPr>
      <w:r>
        <w:rPr>
          <w:rFonts w:hint="eastAsia" w:ascii="楷体" w:hAnsi="楷体" w:eastAsia="楷体" w:cs="楷体"/>
          <w:sz w:val="28"/>
          <w:szCs w:val="28"/>
        </w:rPr>
        <w:t>12.2.1网上竞标后，剩余</w:t>
      </w:r>
      <w:r>
        <w:rPr>
          <w:rFonts w:hint="eastAsia" w:ascii="楷体" w:hAnsi="楷体" w:eastAsia="楷体" w:cs="楷体"/>
          <w:b/>
          <w:bCs/>
          <w:sz w:val="28"/>
          <w:szCs w:val="28"/>
        </w:rPr>
        <w:t>3</w:t>
      </w:r>
      <w:r>
        <w:rPr>
          <w:rFonts w:hint="eastAsia" w:ascii="楷体" w:hAnsi="楷体" w:eastAsia="楷体" w:cs="楷体"/>
          <w:sz w:val="28"/>
          <w:szCs w:val="28"/>
        </w:rPr>
        <w:t>家投标人进入洽商谈判。</w:t>
      </w:r>
      <w:r>
        <w:rPr>
          <w:rFonts w:hint="eastAsia" w:ascii="楷体" w:hAnsi="楷体" w:eastAsia="楷体" w:cs="楷体"/>
          <w:b/>
          <w:bCs/>
          <w:sz w:val="28"/>
          <w:szCs w:val="28"/>
        </w:rPr>
        <w:t>进行洽谈时，投标人须携带纸质的与网标最后一轮报价一致的商务标报价表。</w:t>
      </w:r>
    </w:p>
    <w:p>
      <w:pPr>
        <w:snapToGrid w:val="0"/>
        <w:spacing w:line="360" w:lineRule="auto"/>
        <w:rPr>
          <w:rFonts w:hint="eastAsia" w:ascii="楷体" w:hAnsi="楷体" w:eastAsia="楷体" w:cs="楷体"/>
          <w:b/>
          <w:bCs/>
          <w:color w:val="auto"/>
          <w:sz w:val="28"/>
          <w:szCs w:val="28"/>
        </w:rPr>
      </w:pPr>
      <w:r>
        <w:rPr>
          <w:rFonts w:hint="eastAsia" w:ascii="楷体" w:hAnsi="楷体" w:eastAsia="楷体" w:cs="楷体"/>
          <w:b/>
          <w:bCs/>
          <w:sz w:val="28"/>
          <w:szCs w:val="28"/>
        </w:rPr>
        <w:t>洽商谈判时间：</w:t>
      </w:r>
      <w:r>
        <w:rPr>
          <w:rFonts w:hint="eastAsia" w:ascii="楷体" w:hAnsi="楷体" w:eastAsia="楷体" w:cs="楷体"/>
          <w:b/>
          <w:bCs/>
          <w:color w:val="auto"/>
          <w:sz w:val="28"/>
          <w:szCs w:val="28"/>
          <w:lang w:eastAsia="zh-CN"/>
        </w:rPr>
        <w:t>2023</w:t>
      </w:r>
      <w:r>
        <w:rPr>
          <w:rFonts w:hint="eastAsia" w:ascii="楷体" w:hAnsi="楷体" w:eastAsia="楷体" w:cs="楷体"/>
          <w:b/>
          <w:bCs/>
          <w:color w:val="auto"/>
          <w:sz w:val="28"/>
          <w:szCs w:val="28"/>
        </w:rPr>
        <w:t>年</w:t>
      </w:r>
      <w:r>
        <w:rPr>
          <w:rFonts w:hint="eastAsia" w:ascii="楷体" w:hAnsi="楷体" w:eastAsia="楷体" w:cs="楷体"/>
          <w:b/>
          <w:bCs/>
          <w:color w:val="auto"/>
          <w:sz w:val="28"/>
          <w:szCs w:val="28"/>
          <w:lang w:val="en-US" w:eastAsia="zh-CN"/>
        </w:rPr>
        <w:t>1</w:t>
      </w:r>
      <w:r>
        <w:rPr>
          <w:rFonts w:hint="eastAsia" w:ascii="楷体" w:hAnsi="楷体" w:eastAsia="楷体" w:cs="楷体"/>
          <w:b/>
          <w:bCs/>
          <w:color w:val="auto"/>
          <w:sz w:val="28"/>
          <w:szCs w:val="28"/>
        </w:rPr>
        <w:t>月</w:t>
      </w:r>
      <w:r>
        <w:rPr>
          <w:rFonts w:hint="eastAsia" w:ascii="楷体" w:hAnsi="楷体" w:eastAsia="楷体" w:cs="楷体"/>
          <w:b/>
          <w:bCs/>
          <w:color w:val="auto"/>
          <w:sz w:val="28"/>
          <w:szCs w:val="28"/>
          <w:lang w:val="en-US" w:eastAsia="zh-CN"/>
        </w:rPr>
        <w:t>10</w:t>
      </w:r>
      <w:r>
        <w:rPr>
          <w:rFonts w:hint="eastAsia" w:ascii="楷体" w:hAnsi="楷体" w:eastAsia="楷体" w:cs="楷体"/>
          <w:b/>
          <w:bCs/>
          <w:color w:val="auto"/>
          <w:sz w:val="28"/>
          <w:szCs w:val="28"/>
        </w:rPr>
        <w:t>日1</w:t>
      </w:r>
      <w:r>
        <w:rPr>
          <w:rFonts w:hint="eastAsia" w:ascii="楷体" w:hAnsi="楷体" w:eastAsia="楷体" w:cs="楷体"/>
          <w:b/>
          <w:bCs/>
          <w:color w:val="auto"/>
          <w:sz w:val="28"/>
          <w:szCs w:val="28"/>
          <w:lang w:val="en-US" w:eastAsia="zh-CN"/>
        </w:rPr>
        <w:t>5</w:t>
      </w:r>
      <w:r>
        <w:rPr>
          <w:rFonts w:hint="eastAsia" w:ascii="楷体" w:hAnsi="楷体" w:eastAsia="楷体" w:cs="楷体"/>
          <w:b/>
          <w:bCs/>
          <w:color w:val="auto"/>
          <w:sz w:val="28"/>
          <w:szCs w:val="28"/>
        </w:rPr>
        <w:t>时00分，如有变动，另行通知。</w:t>
      </w:r>
    </w:p>
    <w:p>
      <w:pPr>
        <w:snapToGrid w:val="0"/>
        <w:spacing w:line="360" w:lineRule="auto"/>
        <w:rPr>
          <w:rFonts w:hint="eastAsia" w:ascii="楷体" w:hAnsi="楷体" w:eastAsia="楷体" w:cs="楷体"/>
          <w:sz w:val="28"/>
          <w:szCs w:val="28"/>
        </w:rPr>
      </w:pPr>
      <w:r>
        <w:rPr>
          <w:rFonts w:hint="eastAsia" w:ascii="楷体" w:hAnsi="楷体" w:eastAsia="楷体" w:cs="楷体"/>
          <w:sz w:val="28"/>
          <w:szCs w:val="28"/>
        </w:rPr>
        <w:t>12.2.2经与投标人洽商谈判后，评委根据招标文件拟定的评标办法，以及对投标人质询议价结果。由评委评审出拟中标单位。</w:t>
      </w:r>
    </w:p>
    <w:p>
      <w:pPr>
        <w:snapToGrid w:val="0"/>
        <w:spacing w:line="360" w:lineRule="auto"/>
        <w:rPr>
          <w:rFonts w:hint="eastAsia" w:ascii="楷体" w:hAnsi="楷体" w:eastAsia="楷体" w:cs="楷体"/>
          <w:sz w:val="28"/>
          <w:szCs w:val="28"/>
        </w:rPr>
      </w:pPr>
      <w:r>
        <w:rPr>
          <w:rFonts w:hint="eastAsia" w:ascii="楷体" w:hAnsi="楷体" w:eastAsia="楷体" w:cs="楷体"/>
          <w:sz w:val="28"/>
          <w:szCs w:val="28"/>
        </w:rPr>
        <w:t>12.2.3由河北建工集团工程管理部发布中标公示。</w:t>
      </w:r>
    </w:p>
    <w:p>
      <w:pPr>
        <w:snapToGrid w:val="0"/>
        <w:spacing w:line="360" w:lineRule="auto"/>
        <w:rPr>
          <w:rFonts w:hint="eastAsia" w:ascii="楷体" w:hAnsi="楷体" w:eastAsia="楷体" w:cs="楷体"/>
          <w:sz w:val="28"/>
          <w:szCs w:val="28"/>
        </w:rPr>
      </w:pPr>
      <w:r>
        <w:rPr>
          <w:rFonts w:hint="eastAsia" w:ascii="楷体" w:hAnsi="楷体" w:eastAsia="楷体" w:cs="楷体"/>
          <w:sz w:val="28"/>
          <w:szCs w:val="28"/>
        </w:rPr>
        <w:t>12.2.4招标人确定中标人后，向中标人发出中标通知书。</w:t>
      </w:r>
    </w:p>
    <w:p>
      <w:pPr>
        <w:snapToGrid w:val="0"/>
        <w:spacing w:line="360" w:lineRule="auto"/>
        <w:rPr>
          <w:rFonts w:hint="eastAsia" w:ascii="楷体" w:hAnsi="楷体" w:eastAsia="楷体" w:cs="楷体"/>
          <w:sz w:val="28"/>
          <w:szCs w:val="28"/>
        </w:rPr>
      </w:pPr>
      <w:r>
        <w:rPr>
          <w:rFonts w:hint="eastAsia" w:ascii="楷体" w:hAnsi="楷体" w:eastAsia="楷体" w:cs="楷体"/>
          <w:sz w:val="28"/>
          <w:szCs w:val="28"/>
        </w:rPr>
        <w:t>12.2.5中标人须在接到中标通知书之日起7日内与招标人签订设备采购合同。</w:t>
      </w:r>
    </w:p>
    <w:p>
      <w:pPr>
        <w:widowControl/>
        <w:snapToGrid w:val="0"/>
        <w:spacing w:line="360" w:lineRule="auto"/>
        <w:jc w:val="left"/>
        <w:rPr>
          <w:rFonts w:hint="eastAsia" w:ascii="楷体" w:hAnsi="楷体" w:eastAsia="楷体" w:cs="楷体"/>
          <w:kern w:val="0"/>
          <w:sz w:val="28"/>
          <w:szCs w:val="28"/>
        </w:rPr>
      </w:pPr>
      <w:r>
        <w:rPr>
          <w:rFonts w:hint="eastAsia" w:ascii="楷体" w:hAnsi="楷体" w:eastAsia="楷体" w:cs="楷体"/>
          <w:kern w:val="0"/>
          <w:sz w:val="28"/>
          <w:szCs w:val="28"/>
        </w:rPr>
        <w:t>十三、</w:t>
      </w:r>
      <w:r>
        <w:rPr>
          <w:rFonts w:hint="eastAsia" w:ascii="楷体" w:hAnsi="楷体" w:eastAsia="楷体" w:cs="楷体"/>
          <w:b/>
          <w:bCs/>
          <w:spacing w:val="-20"/>
          <w:kern w:val="0"/>
          <w:sz w:val="28"/>
          <w:szCs w:val="28"/>
        </w:rPr>
        <w:t>开标与评标</w:t>
      </w:r>
      <w:r>
        <w:rPr>
          <w:rFonts w:hint="eastAsia" w:ascii="楷体" w:hAnsi="楷体" w:eastAsia="楷体" w:cs="楷体"/>
          <w:kern w:val="0"/>
          <w:sz w:val="28"/>
          <w:szCs w:val="28"/>
        </w:rPr>
        <w:t xml:space="preserve"> </w:t>
      </w:r>
    </w:p>
    <w:p>
      <w:pPr>
        <w:snapToGrid w:val="0"/>
        <w:spacing w:line="360" w:lineRule="auto"/>
        <w:outlineLvl w:val="0"/>
        <w:rPr>
          <w:rFonts w:hint="eastAsia" w:ascii="楷体" w:hAnsi="楷体" w:eastAsia="楷体" w:cs="楷体"/>
          <w:b/>
          <w:sz w:val="28"/>
          <w:szCs w:val="28"/>
        </w:rPr>
      </w:pPr>
      <w:r>
        <w:rPr>
          <w:rFonts w:hint="eastAsia" w:ascii="楷体" w:hAnsi="楷体" w:eastAsia="楷体" w:cs="楷体"/>
          <w:color w:val="000000"/>
          <w:kern w:val="0"/>
          <w:sz w:val="28"/>
          <w:szCs w:val="28"/>
        </w:rPr>
        <w:t>1、河北建工集团有限责任公司工程部、衡水故城水厂项目部招标领导小组主持评标。</w:t>
      </w:r>
      <w:r>
        <w:rPr>
          <w:rFonts w:hint="eastAsia" w:ascii="楷体" w:hAnsi="楷体" w:eastAsia="楷体" w:cs="楷体"/>
          <w:kern w:val="0"/>
          <w:sz w:val="28"/>
          <w:szCs w:val="28"/>
        </w:rPr>
        <w:t>根据投标单位标书中的报价，并考虑投标单位施工经验、社会信誉、资金能力等因素进行全面的综合评定确定中标单位。开标后投标人进行二次报价，经评审后确定中标人。</w:t>
      </w:r>
    </w:p>
    <w:p>
      <w:pPr>
        <w:widowControl/>
        <w:snapToGrid w:val="0"/>
        <w:spacing w:line="360" w:lineRule="auto"/>
        <w:jc w:val="left"/>
        <w:rPr>
          <w:rFonts w:hint="eastAsia" w:ascii="楷体" w:hAnsi="楷体" w:eastAsia="楷体" w:cs="楷体"/>
          <w:kern w:val="0"/>
          <w:sz w:val="28"/>
          <w:szCs w:val="28"/>
        </w:rPr>
      </w:pPr>
      <w:r>
        <w:rPr>
          <w:rFonts w:hint="eastAsia" w:ascii="楷体" w:hAnsi="楷体" w:eastAsia="楷体" w:cs="楷体"/>
          <w:kern w:val="0"/>
          <w:sz w:val="28"/>
          <w:szCs w:val="28"/>
        </w:rPr>
        <w:t xml:space="preserve">2、开标后，招标单位认为必要时可约请个别投标单位负责人（或其指派的授权人）进一步阐明标书的主要内容和提供标价的分析资料，并削减或纠正标书中不合理部分的问题进行洽谈，同意后投标单位应补充书面许诺，以便定标参考。 </w:t>
      </w:r>
    </w:p>
    <w:p>
      <w:pPr>
        <w:widowControl/>
        <w:snapToGrid w:val="0"/>
        <w:spacing w:line="360" w:lineRule="auto"/>
        <w:rPr>
          <w:rFonts w:hint="eastAsia" w:ascii="楷体" w:hAnsi="楷体" w:eastAsia="楷体" w:cs="楷体"/>
          <w:kern w:val="0"/>
          <w:sz w:val="28"/>
          <w:szCs w:val="28"/>
        </w:rPr>
      </w:pPr>
      <w:r>
        <w:rPr>
          <w:rFonts w:hint="eastAsia" w:ascii="楷体" w:hAnsi="楷体" w:eastAsia="楷体" w:cs="楷体"/>
          <w:kern w:val="0"/>
          <w:sz w:val="28"/>
          <w:szCs w:val="28"/>
        </w:rPr>
        <w:t xml:space="preserve">3、评标和定标工作不邀请投标单位参加。对于未中标单位，不予以通知，也不做任何解释。 </w:t>
      </w:r>
    </w:p>
    <w:p>
      <w:pPr>
        <w:widowControl/>
        <w:snapToGrid w:val="0"/>
        <w:spacing w:line="360" w:lineRule="auto"/>
        <w:rPr>
          <w:rFonts w:hint="eastAsia" w:ascii="楷体" w:hAnsi="楷体" w:eastAsia="楷体" w:cs="楷体"/>
          <w:kern w:val="0"/>
          <w:sz w:val="28"/>
          <w:szCs w:val="28"/>
        </w:rPr>
      </w:pPr>
      <w:r>
        <w:rPr>
          <w:rFonts w:hint="eastAsia" w:ascii="楷体" w:hAnsi="楷体" w:eastAsia="楷体" w:cs="楷体"/>
          <w:kern w:val="0"/>
          <w:sz w:val="28"/>
          <w:szCs w:val="28"/>
        </w:rPr>
        <w:t xml:space="preserve">4、中标方应在招标方规定的时间之内签定合同，并做好准备工作。 </w:t>
      </w:r>
    </w:p>
    <w:p>
      <w:pPr>
        <w:widowControl/>
        <w:snapToGrid w:val="0"/>
        <w:spacing w:line="360" w:lineRule="auto"/>
        <w:ind w:left="-359" w:leftChars="-171" w:firstLine="700" w:firstLineChars="250"/>
        <w:jc w:val="left"/>
        <w:rPr>
          <w:rFonts w:hint="eastAsia" w:ascii="楷体" w:hAnsi="楷体" w:eastAsia="楷体" w:cs="楷体"/>
          <w:kern w:val="0"/>
          <w:sz w:val="28"/>
          <w:szCs w:val="28"/>
        </w:rPr>
      </w:pPr>
    </w:p>
    <w:p>
      <w:pPr>
        <w:widowControl/>
        <w:snapToGrid w:val="0"/>
        <w:spacing w:line="360" w:lineRule="auto"/>
        <w:rPr>
          <w:rFonts w:hint="eastAsia" w:ascii="楷体" w:hAnsi="楷体" w:eastAsia="楷体" w:cs="楷体"/>
          <w:kern w:val="0"/>
          <w:sz w:val="28"/>
          <w:szCs w:val="28"/>
        </w:rPr>
      </w:pPr>
    </w:p>
    <w:p>
      <w:pPr>
        <w:widowControl/>
        <w:snapToGrid w:val="0"/>
        <w:spacing w:line="360" w:lineRule="auto"/>
        <w:rPr>
          <w:rFonts w:hint="eastAsia" w:ascii="楷体" w:hAnsi="楷体" w:eastAsia="楷体" w:cs="楷体"/>
          <w:kern w:val="0"/>
          <w:sz w:val="28"/>
          <w:szCs w:val="28"/>
        </w:rPr>
      </w:pPr>
    </w:p>
    <w:p>
      <w:pPr>
        <w:widowControl/>
        <w:snapToGrid w:val="0"/>
        <w:spacing w:line="360" w:lineRule="auto"/>
        <w:rPr>
          <w:rFonts w:hint="eastAsia" w:ascii="楷体" w:hAnsi="楷体" w:eastAsia="楷体" w:cs="楷体"/>
          <w:kern w:val="0"/>
          <w:sz w:val="28"/>
          <w:szCs w:val="28"/>
        </w:rPr>
      </w:pPr>
    </w:p>
    <w:p>
      <w:pPr>
        <w:widowControl/>
        <w:snapToGrid w:val="0"/>
        <w:spacing w:line="360" w:lineRule="auto"/>
        <w:rPr>
          <w:rFonts w:hint="eastAsia" w:ascii="楷体" w:hAnsi="楷体" w:eastAsia="楷体" w:cs="楷体"/>
          <w:kern w:val="0"/>
          <w:sz w:val="28"/>
          <w:szCs w:val="28"/>
        </w:rPr>
      </w:pPr>
    </w:p>
    <w:p>
      <w:pPr>
        <w:widowControl/>
        <w:snapToGrid w:val="0"/>
        <w:spacing w:line="360" w:lineRule="auto"/>
        <w:rPr>
          <w:rFonts w:hint="eastAsia" w:ascii="楷体" w:hAnsi="楷体" w:eastAsia="楷体" w:cs="楷体"/>
          <w:kern w:val="0"/>
          <w:sz w:val="28"/>
          <w:szCs w:val="28"/>
        </w:rPr>
      </w:pPr>
    </w:p>
    <w:p>
      <w:pPr>
        <w:numPr>
          <w:ilvl w:val="0"/>
          <w:numId w:val="3"/>
        </w:numPr>
        <w:spacing w:line="360" w:lineRule="auto"/>
        <w:jc w:val="center"/>
        <w:rPr>
          <w:rFonts w:hint="eastAsia" w:ascii="宋体" w:hAnsi="宋体"/>
          <w:b/>
          <w:color w:val="000000"/>
          <w:spacing w:val="40"/>
          <w:sz w:val="32"/>
          <w:szCs w:val="22"/>
        </w:rPr>
      </w:pPr>
      <w:r>
        <w:rPr>
          <w:rFonts w:hint="eastAsia" w:ascii="楷体" w:hAnsi="楷体" w:eastAsia="楷体" w:cs="楷体"/>
          <w:kern w:val="0"/>
          <w:sz w:val="30"/>
          <w:szCs w:val="30"/>
        </w:rPr>
        <w:br w:type="page"/>
      </w:r>
      <w:r>
        <w:rPr>
          <w:rFonts w:hint="eastAsia" w:ascii="宋体" w:hAnsi="宋体"/>
          <w:b/>
          <w:color w:val="000000"/>
          <w:spacing w:val="40"/>
          <w:sz w:val="32"/>
          <w:szCs w:val="22"/>
        </w:rPr>
        <w:t>合同主要条款</w:t>
      </w:r>
    </w:p>
    <w:p>
      <w:pPr>
        <w:jc w:val="center"/>
        <w:rPr>
          <w:rFonts w:hint="eastAsia" w:ascii="楷体_GB2312" w:eastAsia="楷体_GB2312"/>
          <w:sz w:val="24"/>
        </w:rPr>
      </w:pPr>
    </w:p>
    <w:p>
      <w:pPr>
        <w:jc w:val="center"/>
        <w:rPr>
          <w:rFonts w:hint="eastAsia" w:ascii="楷体_GB2312" w:eastAsia="楷体_GB2312"/>
          <w:sz w:val="24"/>
        </w:rPr>
      </w:pPr>
      <w:r>
        <w:rPr>
          <w:rFonts w:hint="eastAsia" w:ascii="楷体_GB2312" w:eastAsia="楷体_GB2312"/>
          <w:sz w:val="24"/>
        </w:rPr>
        <w:t xml:space="preserve">                                     合同编号：</w:t>
      </w:r>
    </w:p>
    <w:p>
      <w:pPr>
        <w:jc w:val="center"/>
        <w:rPr>
          <w:rFonts w:hint="eastAsia" w:ascii="楷体_GB2312" w:eastAsia="楷体_GB2312"/>
          <w:b/>
          <w:sz w:val="44"/>
        </w:rPr>
      </w:pPr>
    </w:p>
    <w:p>
      <w:pPr>
        <w:jc w:val="center"/>
        <w:rPr>
          <w:rFonts w:hint="eastAsia" w:ascii="楷体_GB2312" w:eastAsia="楷体_GB2312"/>
          <w:b/>
          <w:sz w:val="44"/>
        </w:rPr>
      </w:pPr>
    </w:p>
    <w:p>
      <w:pPr>
        <w:jc w:val="center"/>
        <w:rPr>
          <w:rFonts w:hint="eastAsia" w:ascii="楷体_GB2312" w:eastAsia="楷体_GB2312"/>
          <w:sz w:val="44"/>
        </w:rPr>
      </w:pPr>
      <w:r>
        <w:rPr>
          <w:rFonts w:hint="eastAsia" w:ascii="楷体_GB2312" w:eastAsia="楷体_GB2312"/>
          <w:b/>
          <w:sz w:val="44"/>
          <w:lang w:eastAsia="zh-CN"/>
        </w:rPr>
        <w:t>物资</w:t>
      </w:r>
      <w:r>
        <w:rPr>
          <w:rFonts w:hint="eastAsia" w:ascii="楷体_GB2312" w:eastAsia="楷体_GB2312"/>
          <w:b/>
          <w:sz w:val="44"/>
        </w:rPr>
        <w:t>工程施工合同</w:t>
      </w:r>
    </w:p>
    <w:p>
      <w:pPr>
        <w:spacing w:line="400" w:lineRule="exact"/>
        <w:rPr>
          <w:sz w:val="24"/>
        </w:rPr>
      </w:pPr>
    </w:p>
    <w:p>
      <w:pPr>
        <w:spacing w:line="400" w:lineRule="exact"/>
        <w:ind w:firstLine="3600" w:firstLineChars="1200"/>
        <w:rPr>
          <w:sz w:val="30"/>
        </w:rPr>
      </w:pPr>
    </w:p>
    <w:p>
      <w:pPr>
        <w:spacing w:line="400" w:lineRule="exact"/>
        <w:rPr>
          <w:sz w:val="30"/>
        </w:rPr>
      </w:pPr>
    </w:p>
    <w:p>
      <w:pPr>
        <w:spacing w:line="400" w:lineRule="exact"/>
        <w:jc w:val="center"/>
        <w:rPr>
          <w:rFonts w:hint="eastAsia"/>
          <w:sz w:val="24"/>
        </w:rPr>
      </w:pPr>
    </w:p>
    <w:p>
      <w:pPr>
        <w:spacing w:line="400" w:lineRule="exact"/>
        <w:jc w:val="center"/>
        <w:rPr>
          <w:rFonts w:hint="eastAsia"/>
          <w:sz w:val="24"/>
        </w:rPr>
      </w:pPr>
    </w:p>
    <w:p>
      <w:pPr>
        <w:spacing w:line="400" w:lineRule="exact"/>
        <w:jc w:val="center"/>
        <w:rPr>
          <w:rFonts w:hint="eastAsia"/>
          <w:sz w:val="24"/>
        </w:rPr>
      </w:pPr>
    </w:p>
    <w:p>
      <w:pPr>
        <w:spacing w:line="400" w:lineRule="exact"/>
        <w:jc w:val="center"/>
        <w:rPr>
          <w:sz w:val="24"/>
        </w:rPr>
      </w:pPr>
    </w:p>
    <w:p>
      <w:pPr>
        <w:spacing w:line="400" w:lineRule="exact"/>
        <w:jc w:val="center"/>
        <w:rPr>
          <w:sz w:val="24"/>
        </w:rPr>
      </w:pPr>
    </w:p>
    <w:p>
      <w:pPr>
        <w:spacing w:line="400" w:lineRule="exact"/>
        <w:jc w:val="center"/>
        <w:rPr>
          <w:rFonts w:hint="eastAsia"/>
          <w:sz w:val="24"/>
        </w:rPr>
      </w:pPr>
    </w:p>
    <w:p>
      <w:pPr>
        <w:spacing w:line="400" w:lineRule="exact"/>
        <w:jc w:val="center"/>
        <w:rPr>
          <w:rFonts w:hint="eastAsia"/>
          <w:sz w:val="24"/>
        </w:rPr>
      </w:pPr>
    </w:p>
    <w:p>
      <w:pPr>
        <w:spacing w:line="400" w:lineRule="exact"/>
        <w:jc w:val="center"/>
        <w:rPr>
          <w:rFonts w:hint="eastAsia"/>
          <w:sz w:val="24"/>
        </w:rPr>
      </w:pPr>
    </w:p>
    <w:p>
      <w:pPr>
        <w:spacing w:line="400" w:lineRule="exact"/>
        <w:jc w:val="center"/>
        <w:rPr>
          <w:rFonts w:hint="eastAsia"/>
          <w:sz w:val="24"/>
        </w:rPr>
      </w:pPr>
    </w:p>
    <w:p>
      <w:pPr>
        <w:spacing w:line="400" w:lineRule="exact"/>
        <w:jc w:val="center"/>
        <w:rPr>
          <w:rFonts w:hint="eastAsia"/>
          <w:sz w:val="24"/>
        </w:rPr>
      </w:pPr>
    </w:p>
    <w:p>
      <w:pPr>
        <w:spacing w:line="400" w:lineRule="exact"/>
        <w:jc w:val="center"/>
        <w:rPr>
          <w:rFonts w:hint="eastAsia"/>
          <w:sz w:val="24"/>
        </w:rPr>
      </w:pPr>
    </w:p>
    <w:p>
      <w:pPr>
        <w:spacing w:line="400" w:lineRule="exact"/>
        <w:jc w:val="center"/>
        <w:rPr>
          <w:rFonts w:hint="eastAsia"/>
          <w:sz w:val="24"/>
        </w:rPr>
      </w:pPr>
    </w:p>
    <w:p>
      <w:pPr>
        <w:spacing w:line="400" w:lineRule="exact"/>
        <w:jc w:val="center"/>
        <w:rPr>
          <w:rFonts w:hint="eastAsia"/>
          <w:sz w:val="24"/>
        </w:rPr>
      </w:pPr>
    </w:p>
    <w:p>
      <w:pPr>
        <w:spacing w:line="400" w:lineRule="exact"/>
        <w:jc w:val="center"/>
        <w:rPr>
          <w:rFonts w:hint="eastAsia"/>
          <w:sz w:val="24"/>
        </w:rPr>
      </w:pPr>
    </w:p>
    <w:p>
      <w:pPr>
        <w:spacing w:line="400" w:lineRule="exact"/>
        <w:jc w:val="center"/>
        <w:rPr>
          <w:rFonts w:hint="eastAsia"/>
          <w:sz w:val="24"/>
        </w:rPr>
      </w:pPr>
    </w:p>
    <w:p>
      <w:pPr>
        <w:ind w:firstLine="1285" w:firstLineChars="400"/>
        <w:rPr>
          <w:rFonts w:hint="eastAsia" w:ascii="楷体_GB2312" w:hAnsi="宋体" w:eastAsia="楷体_GB2312"/>
          <w:b/>
          <w:sz w:val="32"/>
          <w:szCs w:val="32"/>
          <w:u w:val="single"/>
        </w:rPr>
      </w:pPr>
    </w:p>
    <w:p>
      <w:pPr>
        <w:rPr>
          <w:rFonts w:hint="eastAsia" w:ascii="楷体_GB2312" w:hAnsi="宋体" w:eastAsia="楷体_GB2312"/>
          <w:b/>
          <w:sz w:val="32"/>
          <w:szCs w:val="32"/>
        </w:rPr>
      </w:pPr>
      <w:r>
        <w:rPr>
          <w:rFonts w:hint="eastAsia" w:ascii="楷体_GB2312" w:hAnsi="宋体" w:eastAsia="楷体_GB2312"/>
          <w:b/>
          <w:sz w:val="32"/>
          <w:szCs w:val="32"/>
        </w:rPr>
        <w:t xml:space="preserve">         </w:t>
      </w:r>
      <w:r>
        <w:rPr>
          <w:rFonts w:ascii="楷体_GB2312" w:hAnsi="宋体" w:eastAsia="楷体_GB2312"/>
          <w:b/>
          <w:sz w:val="32"/>
          <w:szCs w:val="32"/>
        </w:rPr>
        <w:t xml:space="preserve">  </w:t>
      </w:r>
      <w:r>
        <w:rPr>
          <w:rFonts w:hint="eastAsia" w:ascii="楷体_GB2312" w:hAnsi="宋体" w:eastAsia="楷体_GB2312"/>
          <w:b/>
          <w:sz w:val="32"/>
          <w:szCs w:val="32"/>
        </w:rPr>
        <w:t>供 方:</w:t>
      </w:r>
    </w:p>
    <w:p>
      <w:pPr>
        <w:rPr>
          <w:rFonts w:hint="eastAsia" w:ascii="楷体_GB2312" w:hAnsi="宋体" w:eastAsia="楷体_GB2312"/>
          <w:b/>
          <w:sz w:val="32"/>
          <w:szCs w:val="32"/>
        </w:rPr>
      </w:pPr>
      <w:r>
        <w:rPr>
          <w:rFonts w:hint="eastAsia" w:ascii="楷体_GB2312" w:hAnsi="宋体" w:eastAsia="楷体_GB2312"/>
          <w:b/>
          <w:sz w:val="32"/>
          <w:szCs w:val="32"/>
        </w:rPr>
        <w:t xml:space="preserve">        </w:t>
      </w:r>
      <w:r>
        <w:rPr>
          <w:rFonts w:ascii="楷体_GB2312" w:hAnsi="宋体" w:eastAsia="楷体_GB2312"/>
          <w:b/>
          <w:sz w:val="32"/>
          <w:szCs w:val="32"/>
        </w:rPr>
        <w:t xml:space="preserve">  </w:t>
      </w:r>
      <w:r>
        <w:rPr>
          <w:rFonts w:hint="eastAsia" w:ascii="楷体_GB2312" w:hAnsi="宋体" w:eastAsia="楷体_GB2312"/>
          <w:b/>
          <w:sz w:val="32"/>
          <w:szCs w:val="32"/>
        </w:rPr>
        <w:t xml:space="preserve"> 需 方:</w:t>
      </w:r>
      <w:r>
        <w:rPr>
          <w:rFonts w:hint="eastAsia" w:ascii="楷体_GB2312" w:hAnsi="宋体" w:eastAsia="楷体_GB2312"/>
          <w:b/>
          <w:sz w:val="32"/>
          <w:szCs w:val="32"/>
          <w:u w:val="single"/>
        </w:rPr>
        <w:t xml:space="preserve">                               </w:t>
      </w:r>
    </w:p>
    <w:p>
      <w:pPr>
        <w:rPr>
          <w:rFonts w:hint="eastAsia" w:ascii="楷体_GB2312" w:hAnsi="宋体" w:eastAsia="楷体_GB2312"/>
          <w:b/>
          <w:sz w:val="32"/>
          <w:szCs w:val="32"/>
          <w:u w:val="single"/>
        </w:rPr>
      </w:pPr>
      <w:r>
        <w:rPr>
          <w:rFonts w:hint="eastAsia" w:ascii="楷体_GB2312" w:hAnsi="宋体" w:eastAsia="楷体_GB2312"/>
          <w:b/>
          <w:sz w:val="32"/>
          <w:szCs w:val="32"/>
        </w:rPr>
        <w:t xml:space="preserve">         </w:t>
      </w:r>
      <w:r>
        <w:rPr>
          <w:rFonts w:ascii="楷体_GB2312" w:hAnsi="宋体" w:eastAsia="楷体_GB2312"/>
          <w:b/>
          <w:sz w:val="32"/>
          <w:szCs w:val="32"/>
        </w:rPr>
        <w:t xml:space="preserve">  </w:t>
      </w:r>
      <w:r>
        <w:rPr>
          <w:rFonts w:hint="eastAsia" w:ascii="楷体_GB2312" w:hAnsi="宋体" w:eastAsia="楷体_GB2312"/>
          <w:b/>
          <w:sz w:val="32"/>
          <w:szCs w:val="32"/>
        </w:rPr>
        <w:t>日 期：</w:t>
      </w:r>
      <w:r>
        <w:rPr>
          <w:rFonts w:hint="eastAsia" w:ascii="楷体_GB2312" w:hAnsi="宋体" w:eastAsia="楷体_GB2312"/>
          <w:b/>
          <w:sz w:val="32"/>
          <w:szCs w:val="32"/>
          <w:u w:val="single"/>
        </w:rPr>
        <w:t xml:space="preserve">                             </w:t>
      </w:r>
    </w:p>
    <w:p>
      <w:pPr>
        <w:widowControl/>
        <w:spacing w:line="440" w:lineRule="exact"/>
        <w:jc w:val="center"/>
        <w:rPr>
          <w:rFonts w:hint="eastAsia" w:ascii="宋体" w:hAnsi="宋体" w:cs="Arial"/>
          <w:b/>
          <w:kern w:val="0"/>
          <w:szCs w:val="21"/>
        </w:rPr>
      </w:pPr>
    </w:p>
    <w:p>
      <w:pPr>
        <w:widowControl/>
        <w:spacing w:line="440" w:lineRule="exact"/>
        <w:jc w:val="center"/>
        <w:rPr>
          <w:rFonts w:hint="eastAsia" w:ascii="宋体" w:hAnsi="宋体" w:cs="Arial"/>
          <w:b/>
          <w:kern w:val="0"/>
          <w:szCs w:val="21"/>
        </w:rPr>
      </w:pPr>
    </w:p>
    <w:p>
      <w:pPr>
        <w:widowControl/>
        <w:spacing w:line="440" w:lineRule="exact"/>
        <w:jc w:val="center"/>
        <w:rPr>
          <w:rFonts w:ascii="宋体" w:hAnsi="宋体" w:cs="Arial"/>
          <w:b/>
          <w:kern w:val="0"/>
          <w:szCs w:val="21"/>
        </w:rPr>
      </w:pPr>
    </w:p>
    <w:p>
      <w:pPr>
        <w:widowControl/>
        <w:spacing w:line="440" w:lineRule="exact"/>
        <w:jc w:val="center"/>
        <w:rPr>
          <w:rFonts w:hint="eastAsia" w:ascii="宋体" w:hAnsi="宋体" w:cs="Arial"/>
          <w:b/>
          <w:kern w:val="0"/>
          <w:szCs w:val="21"/>
        </w:rPr>
      </w:pPr>
    </w:p>
    <w:p>
      <w:pPr>
        <w:widowControl/>
        <w:spacing w:line="440" w:lineRule="exact"/>
        <w:jc w:val="center"/>
        <w:rPr>
          <w:rFonts w:hint="eastAsia" w:ascii="宋体" w:hAnsi="宋体" w:cs="Arial"/>
          <w:b/>
          <w:kern w:val="0"/>
          <w:szCs w:val="21"/>
        </w:rPr>
      </w:pPr>
    </w:p>
    <w:p>
      <w:pPr>
        <w:spacing w:line="500" w:lineRule="exact"/>
        <w:ind w:firstLine="720" w:firstLineChars="200"/>
        <w:rPr>
          <w:rFonts w:hint="eastAsia" w:ascii="楷体_GB2312" w:hAnsi="宋体" w:eastAsia="楷体_GB2312"/>
          <w:sz w:val="36"/>
          <w:szCs w:val="36"/>
          <w:u w:val="single"/>
        </w:rPr>
      </w:pPr>
      <w:r>
        <w:rPr>
          <w:rFonts w:hint="eastAsia" w:ascii="楷体_GB2312" w:hAnsi="宋体" w:eastAsia="楷体_GB2312"/>
          <w:sz w:val="36"/>
          <w:szCs w:val="36"/>
        </w:rPr>
        <w:t>甲方（需方）：</w:t>
      </w:r>
      <w:r>
        <w:rPr>
          <w:rFonts w:hint="eastAsia" w:ascii="楷体_GB2312" w:hAnsi="宋体" w:eastAsia="楷体_GB2312"/>
          <w:sz w:val="36"/>
          <w:szCs w:val="36"/>
          <w:u w:val="single"/>
        </w:rPr>
        <w:t xml:space="preserve">河北建工集团有限责任公司                        </w:t>
      </w:r>
    </w:p>
    <w:p>
      <w:pPr>
        <w:spacing w:line="500" w:lineRule="exact"/>
        <w:ind w:firstLine="720" w:firstLineChars="200"/>
        <w:rPr>
          <w:rFonts w:hint="eastAsia" w:ascii="楷体_GB2312" w:hAnsi="宋体" w:eastAsia="楷体_GB2312"/>
          <w:sz w:val="28"/>
          <w:szCs w:val="28"/>
        </w:rPr>
      </w:pPr>
      <w:r>
        <w:rPr>
          <w:rFonts w:hint="eastAsia" w:ascii="楷体_GB2312" w:hAnsi="宋体" w:eastAsia="楷体_GB2312"/>
          <w:sz w:val="36"/>
          <w:szCs w:val="36"/>
        </w:rPr>
        <w:t xml:space="preserve">乙方（供方）:                      </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本合同依照《中华人民共和国合同法》、《中华人民共和国建筑法》及其它有关法律、行政法规，遵循平等、自愿、公开和诚实信用的原则，由甲乙双方共同签订。</w:t>
      </w:r>
    </w:p>
    <w:p>
      <w:pPr>
        <w:numPr>
          <w:ilvl w:val="0"/>
          <w:numId w:val="4"/>
        </w:numPr>
        <w:spacing w:line="500" w:lineRule="exact"/>
        <w:jc w:val="left"/>
        <w:rPr>
          <w:rFonts w:hint="eastAsia" w:ascii="楷体" w:hAnsi="楷体" w:eastAsia="楷体" w:cs="楷体"/>
          <w:kern w:val="0"/>
          <w:sz w:val="28"/>
          <w:szCs w:val="28"/>
        </w:rPr>
      </w:pPr>
      <w:r>
        <w:rPr>
          <w:rFonts w:hint="eastAsia" w:ascii="楷体" w:hAnsi="楷体" w:eastAsia="楷体" w:cs="楷体"/>
          <w:kern w:val="0"/>
          <w:sz w:val="28"/>
          <w:szCs w:val="28"/>
        </w:rPr>
        <w:t xml:space="preserve"> 施工项目及部位；                            </w:t>
      </w:r>
    </w:p>
    <w:p>
      <w:pPr>
        <w:spacing w:line="500" w:lineRule="exact"/>
        <w:rPr>
          <w:rFonts w:hint="eastAsia" w:ascii="楷体" w:hAnsi="楷体" w:eastAsia="楷体" w:cs="楷体"/>
          <w:kern w:val="0"/>
          <w:sz w:val="28"/>
          <w:szCs w:val="28"/>
        </w:rPr>
      </w:pPr>
      <w:r>
        <w:rPr>
          <w:rFonts w:hint="eastAsia" w:ascii="楷体" w:hAnsi="楷体" w:eastAsia="楷体" w:cs="楷体"/>
          <w:kern w:val="0"/>
          <w:sz w:val="28"/>
          <w:szCs w:val="28"/>
        </w:rPr>
        <w:t xml:space="preserve">    第2条   施工项目：</w:t>
      </w:r>
      <w:r>
        <w:rPr>
          <w:rFonts w:hint="eastAsia" w:ascii="楷体" w:hAnsi="楷体" w:eastAsia="楷体" w:cs="楷体"/>
          <w:kern w:val="0"/>
          <w:sz w:val="28"/>
          <w:szCs w:val="28"/>
          <w:u w:val="single"/>
          <w:lang w:eastAsia="zh-CN"/>
        </w:rPr>
        <w:t>32</w:t>
      </w:r>
      <w:r>
        <w:rPr>
          <w:rFonts w:hint="eastAsia" w:ascii="楷体" w:hAnsi="楷体" w:eastAsia="楷体" w:cs="楷体"/>
          <w:kern w:val="0"/>
          <w:sz w:val="28"/>
          <w:szCs w:val="28"/>
          <w:u w:val="single"/>
          <w:lang w:val="en-US" w:eastAsia="zh-CN"/>
        </w:rPr>
        <w:t>153</w:t>
      </w:r>
      <w:r>
        <w:rPr>
          <w:rFonts w:hint="eastAsia" w:ascii="楷体" w:hAnsi="楷体" w:eastAsia="楷体" w:cs="楷体"/>
          <w:kern w:val="0"/>
          <w:sz w:val="28"/>
          <w:szCs w:val="28"/>
          <w:u w:val="single"/>
          <w:lang w:eastAsia="zh-CN"/>
        </w:rPr>
        <w:t>部队装备库房建设工程项目</w:t>
      </w:r>
      <w:r>
        <w:rPr>
          <w:rFonts w:hint="eastAsia" w:ascii="楷体" w:hAnsi="楷体" w:eastAsia="楷体" w:cs="楷体"/>
          <w:kern w:val="0"/>
          <w:sz w:val="28"/>
          <w:szCs w:val="28"/>
        </w:rPr>
        <w:t xml:space="preserve">   </w:t>
      </w:r>
      <w:bookmarkStart w:id="2" w:name="_Hlk29423022"/>
      <w:r>
        <w:rPr>
          <w:rFonts w:hint="eastAsia" w:ascii="楷体" w:hAnsi="楷体" w:eastAsia="楷体" w:cs="楷体"/>
          <w:kern w:val="0"/>
          <w:sz w:val="28"/>
          <w:szCs w:val="28"/>
        </w:rPr>
        <w:t xml:space="preserve">   </w:t>
      </w:r>
      <w:bookmarkEnd w:id="2"/>
      <w:r>
        <w:rPr>
          <w:rFonts w:hint="eastAsia" w:ascii="楷体" w:hAnsi="楷体" w:eastAsia="楷体" w:cs="楷体"/>
          <w:kern w:val="0"/>
          <w:sz w:val="28"/>
          <w:szCs w:val="28"/>
        </w:rPr>
        <w:t xml:space="preserve">                                 </w:t>
      </w:r>
    </w:p>
    <w:p>
      <w:pPr>
        <w:spacing w:line="500" w:lineRule="exact"/>
        <w:rPr>
          <w:rFonts w:hint="eastAsia" w:ascii="楷体" w:hAnsi="楷体" w:eastAsia="楷体" w:cs="楷体"/>
          <w:kern w:val="0"/>
          <w:sz w:val="28"/>
          <w:szCs w:val="28"/>
        </w:rPr>
      </w:pPr>
      <w:r>
        <w:rPr>
          <w:rFonts w:hint="eastAsia" w:ascii="楷体" w:hAnsi="楷体" w:eastAsia="楷体" w:cs="楷体"/>
          <w:kern w:val="0"/>
          <w:sz w:val="28"/>
          <w:szCs w:val="28"/>
        </w:rPr>
        <w:t xml:space="preserve">  </w:t>
      </w:r>
      <w:r>
        <w:rPr>
          <w:rFonts w:ascii="楷体" w:hAnsi="楷体" w:eastAsia="楷体" w:cs="楷体"/>
          <w:kern w:val="0"/>
          <w:sz w:val="28"/>
          <w:szCs w:val="28"/>
        </w:rPr>
        <w:t xml:space="preserve">  </w:t>
      </w:r>
      <w:r>
        <w:rPr>
          <w:rFonts w:hint="eastAsia" w:ascii="楷体" w:hAnsi="楷体" w:eastAsia="楷体" w:cs="楷体"/>
          <w:kern w:val="0"/>
          <w:sz w:val="28"/>
          <w:szCs w:val="28"/>
        </w:rPr>
        <w:t>施工单价为</w:t>
      </w:r>
      <w:r>
        <w:rPr>
          <w:rFonts w:hint="eastAsia" w:ascii="楷体" w:hAnsi="楷体" w:eastAsia="楷体" w:cs="楷体"/>
          <w:kern w:val="0"/>
          <w:sz w:val="28"/>
          <w:szCs w:val="28"/>
          <w:u w:val="single"/>
        </w:rPr>
        <w:t>（详见材料清单）</w:t>
      </w:r>
      <w:r>
        <w:rPr>
          <w:rFonts w:ascii="楷体" w:hAnsi="楷体" w:eastAsia="楷体" w:cs="楷体"/>
          <w:color w:val="000000"/>
          <w:kern w:val="0"/>
          <w:sz w:val="28"/>
          <w:szCs w:val="28"/>
          <w:u w:val="single"/>
        </w:rPr>
        <w:t>税率</w:t>
      </w:r>
      <w:r>
        <w:rPr>
          <w:rFonts w:hint="eastAsia" w:ascii="楷体" w:hAnsi="楷体" w:eastAsia="楷体" w:cs="楷体"/>
          <w:color w:val="000000"/>
          <w:kern w:val="0"/>
          <w:sz w:val="28"/>
          <w:szCs w:val="28"/>
          <w:u w:val="single"/>
          <w:lang w:val="en-US" w:eastAsia="zh-CN"/>
        </w:rPr>
        <w:t>13</w:t>
      </w:r>
      <w:r>
        <w:rPr>
          <w:rFonts w:hint="eastAsia" w:ascii="楷体" w:hAnsi="楷体" w:eastAsia="楷体" w:cs="楷体"/>
          <w:color w:val="000000"/>
          <w:kern w:val="0"/>
          <w:sz w:val="28"/>
          <w:szCs w:val="28"/>
          <w:u w:val="single"/>
        </w:rPr>
        <w:t xml:space="preserve">% </w:t>
      </w:r>
      <w:r>
        <w:rPr>
          <w:rFonts w:hint="eastAsia" w:ascii="楷体" w:hAnsi="楷体" w:eastAsia="楷体" w:cs="楷体"/>
          <w:kern w:val="0"/>
          <w:sz w:val="28"/>
          <w:szCs w:val="28"/>
          <w:u w:val="single"/>
        </w:rPr>
        <w:t xml:space="preserve"> </w:t>
      </w:r>
      <w:r>
        <w:rPr>
          <w:rFonts w:hint="eastAsia" w:ascii="楷体" w:hAnsi="楷体" w:eastAsia="楷体" w:cs="楷体"/>
          <w:kern w:val="0"/>
          <w:sz w:val="28"/>
          <w:szCs w:val="28"/>
        </w:rPr>
        <w:t xml:space="preserve">                                                  </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第4条</w:t>
      </w:r>
      <w:r>
        <w:rPr>
          <w:rFonts w:ascii="Calibri" w:hAnsi="Calibri" w:eastAsia="楷体" w:cs="Calibri"/>
          <w:kern w:val="0"/>
          <w:sz w:val="28"/>
          <w:szCs w:val="28"/>
        </w:rPr>
        <w:t> </w:t>
      </w:r>
      <w:r>
        <w:rPr>
          <w:rFonts w:hint="eastAsia" w:ascii="楷体" w:hAnsi="楷体" w:eastAsia="楷体" w:cs="楷体"/>
          <w:kern w:val="0"/>
          <w:sz w:val="28"/>
          <w:szCs w:val="28"/>
        </w:rPr>
        <w:t xml:space="preserve"> 施工地点： </w:t>
      </w:r>
      <w:r>
        <w:rPr>
          <w:rFonts w:hint="eastAsia" w:ascii="楷体" w:hAnsi="楷体" w:eastAsia="楷体" w:cs="楷体"/>
          <w:kern w:val="0"/>
          <w:sz w:val="28"/>
          <w:szCs w:val="28"/>
          <w:u w:val="single"/>
          <w:lang w:eastAsia="zh-CN"/>
        </w:rPr>
        <w:t>河北省张家口市宣化区</w:t>
      </w:r>
      <w:r>
        <w:rPr>
          <w:rFonts w:hint="eastAsia" w:ascii="楷体" w:hAnsi="楷体" w:eastAsia="楷体" w:cs="楷体"/>
          <w:kern w:val="0"/>
          <w:sz w:val="28"/>
          <w:szCs w:val="28"/>
          <w:u w:val="single"/>
        </w:rPr>
        <w:t xml:space="preserve"> </w:t>
      </w:r>
      <w:r>
        <w:rPr>
          <w:rFonts w:hint="eastAsia" w:ascii="楷体" w:hAnsi="楷体" w:eastAsia="楷体" w:cs="楷体"/>
          <w:kern w:val="0"/>
          <w:sz w:val="28"/>
          <w:szCs w:val="28"/>
        </w:rPr>
        <w:t xml:space="preserve">                                               </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第5条</w:t>
      </w:r>
      <w:r>
        <w:rPr>
          <w:rFonts w:ascii="Calibri" w:hAnsi="Calibri" w:eastAsia="楷体" w:cs="Calibri"/>
          <w:kern w:val="0"/>
          <w:sz w:val="28"/>
          <w:szCs w:val="28"/>
        </w:rPr>
        <w:t> </w:t>
      </w:r>
      <w:r>
        <w:rPr>
          <w:rFonts w:hint="eastAsia" w:ascii="楷体" w:hAnsi="楷体" w:eastAsia="楷体" w:cs="楷体"/>
          <w:kern w:val="0"/>
          <w:sz w:val="28"/>
          <w:szCs w:val="28"/>
        </w:rPr>
        <w:t xml:space="preserve"> 施工时间： 每次乙方施工甲方需提前三天进行书面或电话通知，乙方在接到通知后必须按甲方时间要安排材料及人工进场施工。</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第6条</w:t>
      </w:r>
      <w:r>
        <w:rPr>
          <w:rFonts w:ascii="Calibri" w:hAnsi="Calibri" w:eastAsia="楷体" w:cs="Calibri"/>
          <w:kern w:val="0"/>
          <w:sz w:val="28"/>
          <w:szCs w:val="28"/>
        </w:rPr>
        <w:t> </w:t>
      </w:r>
      <w:r>
        <w:rPr>
          <w:rFonts w:hint="eastAsia" w:ascii="楷体" w:hAnsi="楷体" w:eastAsia="楷体" w:cs="楷体"/>
          <w:kern w:val="0"/>
          <w:sz w:val="28"/>
          <w:szCs w:val="28"/>
        </w:rPr>
        <w:t xml:space="preserve"> 品质要求： </w:t>
      </w:r>
      <w:r>
        <w:rPr>
          <w:rFonts w:hint="eastAsia" w:ascii="楷体" w:hAnsi="楷体" w:eastAsia="楷体" w:cs="楷体"/>
          <w:kern w:val="0"/>
          <w:sz w:val="28"/>
          <w:szCs w:val="28"/>
          <w:u w:val="single"/>
        </w:rPr>
        <w:t xml:space="preserve">必须满足甲方要求及相关行业质量标准 </w:t>
      </w:r>
      <w:r>
        <w:rPr>
          <w:rFonts w:hint="eastAsia" w:ascii="楷体" w:hAnsi="楷体" w:eastAsia="楷体" w:cs="楷体"/>
          <w:kern w:val="0"/>
          <w:sz w:val="28"/>
          <w:szCs w:val="28"/>
        </w:rPr>
        <w:t xml:space="preserve">                                          </w:t>
      </w:r>
    </w:p>
    <w:p>
      <w:pPr>
        <w:spacing w:line="500" w:lineRule="exact"/>
        <w:ind w:firstLine="560" w:firstLineChars="200"/>
        <w:rPr>
          <w:rFonts w:hint="eastAsia" w:ascii="楷体_GB2312" w:hAnsi="宋体" w:eastAsia="楷体_GB2312"/>
          <w:sz w:val="28"/>
          <w:szCs w:val="28"/>
          <w:u w:val="single"/>
        </w:rPr>
      </w:pPr>
      <w:r>
        <w:rPr>
          <w:rFonts w:hint="eastAsia" w:ascii="楷体" w:hAnsi="楷体" w:eastAsia="楷体" w:cs="楷体"/>
          <w:kern w:val="0"/>
          <w:sz w:val="28"/>
          <w:szCs w:val="28"/>
        </w:rPr>
        <w:t>第7条</w:t>
      </w:r>
      <w:r>
        <w:rPr>
          <w:rFonts w:ascii="Calibri" w:hAnsi="Calibri" w:eastAsia="楷体" w:cs="Calibri"/>
          <w:kern w:val="0"/>
          <w:sz w:val="28"/>
          <w:szCs w:val="28"/>
        </w:rPr>
        <w:t> </w:t>
      </w:r>
      <w:r>
        <w:rPr>
          <w:rFonts w:hint="eastAsia" w:ascii="楷体" w:hAnsi="楷体" w:eastAsia="楷体" w:cs="楷体"/>
          <w:kern w:val="0"/>
          <w:sz w:val="28"/>
          <w:szCs w:val="28"/>
        </w:rPr>
        <w:t xml:space="preserve"> 付款方式:  本</w:t>
      </w:r>
      <w:r>
        <w:rPr>
          <w:rFonts w:hint="eastAsia" w:ascii="楷体_GB2312" w:hAnsi="宋体" w:eastAsia="楷体_GB2312"/>
          <w:sz w:val="28"/>
          <w:szCs w:val="28"/>
          <w:u w:val="single"/>
        </w:rPr>
        <w:t>工程预付款30%施工结束验收合格后付款至已完成工程量的95%，剩余5%作为质保金，保修期</w:t>
      </w:r>
      <w:r>
        <w:rPr>
          <w:rFonts w:hint="eastAsia" w:ascii="楷体_GB2312" w:hAnsi="宋体" w:eastAsia="楷体_GB2312"/>
          <w:sz w:val="28"/>
          <w:szCs w:val="28"/>
          <w:u w:val="single"/>
          <w:lang w:val="en-US" w:eastAsia="zh-CN"/>
        </w:rPr>
        <w:t>1</w:t>
      </w:r>
      <w:r>
        <w:rPr>
          <w:rFonts w:hint="eastAsia" w:ascii="楷体_GB2312" w:hAnsi="宋体" w:eastAsia="楷体_GB2312"/>
          <w:sz w:val="28"/>
          <w:szCs w:val="28"/>
          <w:u w:val="single"/>
        </w:rPr>
        <w:t>年结束后全部付完。</w:t>
      </w:r>
    </w:p>
    <w:p>
      <w:pPr>
        <w:spacing w:line="500" w:lineRule="exact"/>
        <w:ind w:firstLine="560" w:firstLineChars="200"/>
        <w:rPr>
          <w:rFonts w:hint="eastAsia" w:ascii="楷体" w:hAnsi="楷体" w:eastAsia="楷体" w:cs="楷体"/>
          <w:kern w:val="0"/>
          <w:sz w:val="28"/>
          <w:szCs w:val="28"/>
        </w:rPr>
      </w:pPr>
      <w:r>
        <w:rPr>
          <w:rFonts w:ascii="Calibri" w:hAnsi="Calibri" w:eastAsia="楷体" w:cs="Calibri"/>
          <w:kern w:val="0"/>
          <w:sz w:val="28"/>
          <w:szCs w:val="28"/>
        </w:rPr>
        <w:t> </w:t>
      </w:r>
      <w:r>
        <w:rPr>
          <w:rFonts w:hint="eastAsia" w:ascii="楷体" w:hAnsi="楷体" w:eastAsia="楷体" w:cs="楷体"/>
          <w:kern w:val="0"/>
          <w:sz w:val="28"/>
          <w:szCs w:val="28"/>
        </w:rPr>
        <w:t>第8条</w:t>
      </w:r>
      <w:r>
        <w:rPr>
          <w:rFonts w:ascii="Calibri" w:hAnsi="Calibri" w:eastAsia="楷体" w:cs="Calibri"/>
          <w:kern w:val="0"/>
          <w:sz w:val="28"/>
          <w:szCs w:val="28"/>
        </w:rPr>
        <w:t> </w:t>
      </w:r>
      <w:r>
        <w:rPr>
          <w:rFonts w:hint="eastAsia" w:ascii="楷体" w:hAnsi="楷体" w:eastAsia="楷体" w:cs="楷体"/>
          <w:kern w:val="0"/>
          <w:sz w:val="28"/>
          <w:szCs w:val="28"/>
        </w:rPr>
        <w:t xml:space="preserve"> 材料的验收与交付： </w:t>
      </w:r>
      <w:r>
        <w:rPr>
          <w:rFonts w:hint="eastAsia" w:ascii="楷体" w:hAnsi="楷体" w:eastAsia="楷体" w:cs="楷体"/>
          <w:kern w:val="0"/>
          <w:sz w:val="28"/>
          <w:szCs w:val="28"/>
          <w:u w:val="single"/>
        </w:rPr>
        <w:t xml:space="preserve">材料到现场必须经甲方验收合格  </w:t>
      </w:r>
      <w:r>
        <w:rPr>
          <w:rFonts w:hint="eastAsia" w:ascii="楷体" w:hAnsi="楷体" w:eastAsia="楷体" w:cs="楷体"/>
          <w:kern w:val="0"/>
          <w:sz w:val="28"/>
          <w:szCs w:val="28"/>
        </w:rPr>
        <w:t xml:space="preserve">                          </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8．1乙方将材料运到交货地点后，乙方应向甲方提交以下资料：</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1）产品合格证、质保卡；</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2）产品检验报告；</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3）产品说明书；</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第9条</w:t>
      </w:r>
      <w:r>
        <w:rPr>
          <w:rFonts w:ascii="Calibri" w:hAnsi="Calibri" w:eastAsia="楷体" w:cs="Calibri"/>
          <w:kern w:val="0"/>
          <w:sz w:val="28"/>
          <w:szCs w:val="28"/>
        </w:rPr>
        <w:t> </w:t>
      </w:r>
      <w:r>
        <w:rPr>
          <w:rFonts w:hint="eastAsia" w:ascii="楷体" w:hAnsi="楷体" w:eastAsia="楷体" w:cs="楷体"/>
          <w:kern w:val="0"/>
          <w:sz w:val="28"/>
          <w:szCs w:val="28"/>
        </w:rPr>
        <w:t xml:space="preserve"> 双方责任</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9．1乙方责任：</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 xml:space="preserve">1）乙方负责履行该合同的代表人：        联系方式：             </w:t>
      </w:r>
    </w:p>
    <w:p>
      <w:pPr>
        <w:spacing w:line="500" w:lineRule="exact"/>
        <w:ind w:firstLine="560" w:firstLineChars="200"/>
        <w:rPr>
          <w:rFonts w:hint="eastAsia" w:ascii="楷体" w:hAnsi="楷体" w:eastAsia="楷体" w:cs="楷体"/>
          <w:kern w:val="0"/>
          <w:sz w:val="28"/>
          <w:szCs w:val="28"/>
          <w:u w:val="single"/>
        </w:rPr>
      </w:pPr>
      <w:r>
        <w:rPr>
          <w:rFonts w:hint="eastAsia" w:ascii="楷体" w:hAnsi="楷体" w:eastAsia="楷体" w:cs="楷体"/>
          <w:kern w:val="0"/>
          <w:sz w:val="28"/>
          <w:szCs w:val="28"/>
        </w:rPr>
        <w:t xml:space="preserve">2）乙方应按甲方的要求向甲方按时提供符合质量标准的 </w:t>
      </w:r>
      <w:r>
        <w:rPr>
          <w:rFonts w:hint="eastAsia" w:ascii="楷体" w:hAnsi="楷体" w:eastAsia="楷体" w:cs="楷体"/>
          <w:kern w:val="0"/>
          <w:sz w:val="28"/>
          <w:szCs w:val="28"/>
          <w:u w:val="single"/>
        </w:rPr>
        <w:t xml:space="preserve">主材、辅材、相应施工人员。          </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9．2甲方责任</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1）甲方责任人：</w:t>
      </w:r>
      <w:r>
        <w:rPr>
          <w:rFonts w:hint="eastAsia" w:ascii="楷体" w:hAnsi="楷体" w:eastAsia="楷体" w:cs="楷体"/>
          <w:kern w:val="0"/>
          <w:sz w:val="28"/>
          <w:szCs w:val="28"/>
          <w:lang w:eastAsia="zh-CN"/>
        </w:rPr>
        <w:t>刘江辉</w:t>
      </w:r>
      <w:r>
        <w:rPr>
          <w:rFonts w:ascii="楷体" w:hAnsi="楷体" w:eastAsia="楷体" w:cs="楷体"/>
          <w:kern w:val="0"/>
          <w:sz w:val="28"/>
          <w:szCs w:val="28"/>
        </w:rPr>
        <w:t xml:space="preserve">            </w:t>
      </w:r>
      <w:r>
        <w:rPr>
          <w:rFonts w:hint="eastAsia" w:ascii="楷体" w:hAnsi="楷体" w:eastAsia="楷体" w:cs="楷体"/>
          <w:kern w:val="0"/>
          <w:sz w:val="28"/>
          <w:szCs w:val="28"/>
        </w:rPr>
        <w:t xml:space="preserve">  联系方式：</w:t>
      </w:r>
      <w:r>
        <w:rPr>
          <w:rFonts w:hint="eastAsia" w:ascii="楷体" w:hAnsi="楷体" w:eastAsia="楷体" w:cs="楷体"/>
          <w:kern w:val="0"/>
          <w:sz w:val="28"/>
          <w:szCs w:val="28"/>
          <w:lang w:eastAsia="zh-CN"/>
        </w:rPr>
        <w:t>1</w:t>
      </w:r>
      <w:r>
        <w:rPr>
          <w:rFonts w:hint="eastAsia" w:ascii="楷体" w:hAnsi="楷体" w:eastAsia="楷体" w:cs="楷体"/>
          <w:kern w:val="0"/>
          <w:sz w:val="28"/>
          <w:szCs w:val="28"/>
          <w:lang w:val="en-US" w:eastAsia="zh-CN"/>
        </w:rPr>
        <w:t>3832366786</w:t>
      </w:r>
      <w:r>
        <w:rPr>
          <w:rFonts w:hint="eastAsia" w:ascii="楷体" w:hAnsi="楷体" w:eastAsia="楷体" w:cs="楷体"/>
          <w:kern w:val="0"/>
          <w:sz w:val="28"/>
          <w:szCs w:val="28"/>
        </w:rPr>
        <w:t xml:space="preserve">        </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2）甲方应按照合同有关条款按时向乙方付款。</w:t>
      </w:r>
    </w:p>
    <w:p>
      <w:pPr>
        <w:widowControl/>
        <w:snapToGrid w:val="0"/>
        <w:spacing w:line="460" w:lineRule="atLeas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3）对本合同事项结算和赔偿的确认除甲方代表签字外，还须加盖甲方合法有效的公章（或项目部公章）方为有效；对于所加盖印章非甲方合法印章或非项目部公章（如技术资料印章）的或仅有签字无盖章的，不作为双方结算确认债权的依据，乙方不得据此要求甲方承担违约责任。</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第10条</w:t>
      </w:r>
      <w:r>
        <w:rPr>
          <w:rFonts w:ascii="Calibri" w:hAnsi="Calibri" w:eastAsia="楷体" w:cs="Calibri"/>
          <w:kern w:val="0"/>
          <w:sz w:val="28"/>
          <w:szCs w:val="28"/>
        </w:rPr>
        <w:t> </w:t>
      </w:r>
      <w:r>
        <w:rPr>
          <w:rFonts w:hint="eastAsia" w:ascii="楷体" w:hAnsi="楷体" w:eastAsia="楷体" w:cs="楷体"/>
          <w:kern w:val="0"/>
          <w:sz w:val="28"/>
          <w:szCs w:val="28"/>
        </w:rPr>
        <w:t xml:space="preserve"> 施工时间变更</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甲方对于施工时间变更的书面通知应至少提前</w:t>
      </w:r>
      <w:r>
        <w:rPr>
          <w:rFonts w:hint="eastAsia" w:ascii="Calibri" w:hAnsi="Calibri" w:eastAsia="楷体" w:cs="Calibri"/>
          <w:kern w:val="0"/>
          <w:sz w:val="28"/>
          <w:szCs w:val="28"/>
        </w:rPr>
        <w:t>三</w:t>
      </w:r>
      <w:r>
        <w:rPr>
          <w:rFonts w:hint="eastAsia" w:ascii="楷体" w:hAnsi="楷体" w:eastAsia="楷体" w:cs="楷体"/>
          <w:kern w:val="0"/>
          <w:sz w:val="28"/>
          <w:szCs w:val="28"/>
        </w:rPr>
        <w:t>天发出，并且在发出通知之前，应先行口头通知乙方。</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第11条</w:t>
      </w:r>
      <w:r>
        <w:rPr>
          <w:rFonts w:ascii="Calibri" w:hAnsi="Calibri" w:eastAsia="楷体" w:cs="Calibri"/>
          <w:kern w:val="0"/>
          <w:sz w:val="28"/>
          <w:szCs w:val="28"/>
        </w:rPr>
        <w:t> </w:t>
      </w:r>
      <w:r>
        <w:rPr>
          <w:rFonts w:hint="eastAsia" w:ascii="楷体" w:hAnsi="楷体" w:eastAsia="楷体" w:cs="楷体"/>
          <w:kern w:val="0"/>
          <w:sz w:val="28"/>
          <w:szCs w:val="28"/>
        </w:rPr>
        <w:t>质量保修：质保期</w:t>
      </w:r>
      <w:r>
        <w:rPr>
          <w:rFonts w:hint="eastAsia" w:ascii="楷体" w:hAnsi="楷体" w:eastAsia="楷体" w:cs="楷体"/>
          <w:kern w:val="0"/>
          <w:sz w:val="28"/>
          <w:szCs w:val="28"/>
          <w:lang w:val="en-US" w:eastAsia="zh-CN"/>
        </w:rPr>
        <w:t>1</w:t>
      </w:r>
      <w:r>
        <w:rPr>
          <w:rFonts w:hint="eastAsia" w:ascii="楷体" w:hAnsi="楷体" w:eastAsia="楷体" w:cs="楷体"/>
          <w:kern w:val="0"/>
          <w:sz w:val="28"/>
          <w:szCs w:val="28"/>
        </w:rPr>
        <w:t>年，如</w:t>
      </w:r>
      <w:r>
        <w:rPr>
          <w:rFonts w:hint="eastAsia" w:ascii="楷体" w:hAnsi="楷体" w:eastAsia="楷体" w:cs="楷体"/>
          <w:kern w:val="0"/>
          <w:sz w:val="28"/>
          <w:szCs w:val="28"/>
          <w:lang w:eastAsia="zh-CN"/>
        </w:rPr>
        <w:t>非正常使用发生的物资损坏，五金件损坏</w:t>
      </w:r>
      <w:r>
        <w:rPr>
          <w:rFonts w:hint="eastAsia" w:ascii="楷体" w:hAnsi="楷体" w:eastAsia="楷体" w:cs="楷体"/>
          <w:kern w:val="0"/>
          <w:sz w:val="28"/>
          <w:szCs w:val="28"/>
        </w:rPr>
        <w:t>，乙方应无条件保修</w:t>
      </w:r>
      <w:r>
        <w:rPr>
          <w:rFonts w:hint="eastAsia" w:ascii="楷体" w:hAnsi="楷体" w:eastAsia="楷体" w:cs="楷体"/>
          <w:kern w:val="0"/>
          <w:sz w:val="28"/>
          <w:szCs w:val="28"/>
          <w:lang w:eastAsia="zh-CN"/>
        </w:rPr>
        <w:t>和更换。</w:t>
      </w:r>
      <w:r>
        <w:rPr>
          <w:rFonts w:hint="eastAsia" w:ascii="楷体" w:hAnsi="楷体" w:eastAsia="楷体" w:cs="楷体"/>
          <w:kern w:val="0"/>
          <w:sz w:val="28"/>
          <w:szCs w:val="28"/>
        </w:rPr>
        <w:t xml:space="preserve">                                           </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第12条</w:t>
      </w:r>
      <w:r>
        <w:rPr>
          <w:rFonts w:ascii="Calibri" w:hAnsi="Calibri" w:eastAsia="楷体" w:cs="Calibri"/>
          <w:kern w:val="0"/>
          <w:sz w:val="28"/>
          <w:szCs w:val="28"/>
        </w:rPr>
        <w:t> </w:t>
      </w:r>
      <w:r>
        <w:rPr>
          <w:rFonts w:hint="eastAsia" w:ascii="楷体" w:hAnsi="楷体" w:eastAsia="楷体" w:cs="楷体"/>
          <w:kern w:val="0"/>
          <w:sz w:val="28"/>
          <w:szCs w:val="28"/>
        </w:rPr>
        <w:t xml:space="preserve"> 安全要求</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12．1安全责任</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乙方必须保证其所供货物的安全性，保证甲方、监理、甲方指定的货物的最终使用人在使用过程中人身及财产安全。任何因货物的安全问题造成甲方、监理、甲方指定的货物的最终使用人伤亡、财产损失的，由乙方赔偿因此引致的一切损失，而不论赔偿数额是否超过合同价款总额。</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12．2安全隐患</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货物在使用时如有安全隐患，则乙方应在投标时向甲方说明，并出具书面的安装、使用指示。如果在货物交付时才说明，甲方有权拒收，而甲方的损失则按质量或逾期违约责任向乙方索赔。</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乙方对安全隐患有及时说明的义务，并不能免除乙方因安全隐患造成甲方、监理、甲方指定的安装单位及货物的最终使用人的伤亡、财产损失而应负有的赔偿责任。</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12．3现场安全</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1）乙方必须确保所有由其安排进入工地现场的人佩戴标准的安全帽</w:t>
      </w:r>
      <w:r>
        <w:rPr>
          <w:rFonts w:hint="eastAsia" w:ascii="楷体" w:hAnsi="楷体" w:eastAsia="楷体" w:cs="楷体"/>
          <w:kern w:val="0"/>
          <w:sz w:val="28"/>
          <w:szCs w:val="28"/>
          <w:lang w:eastAsia="zh-CN"/>
        </w:rPr>
        <w:t>、安全带</w:t>
      </w:r>
      <w:r>
        <w:rPr>
          <w:rFonts w:hint="eastAsia" w:ascii="楷体" w:hAnsi="楷体" w:eastAsia="楷体" w:cs="楷体"/>
          <w:kern w:val="0"/>
          <w:sz w:val="28"/>
          <w:szCs w:val="28"/>
        </w:rPr>
        <w:t>，并须提供</w:t>
      </w:r>
      <w:r>
        <w:rPr>
          <w:rFonts w:hint="eastAsia" w:ascii="楷体" w:hAnsi="楷体" w:eastAsia="楷体" w:cs="楷体"/>
          <w:kern w:val="0"/>
          <w:sz w:val="28"/>
          <w:szCs w:val="28"/>
          <w:lang w:eastAsia="zh-CN"/>
        </w:rPr>
        <w:t>合格</w:t>
      </w:r>
      <w:r>
        <w:rPr>
          <w:rFonts w:hint="eastAsia" w:ascii="楷体" w:hAnsi="楷体" w:eastAsia="楷体" w:cs="楷体"/>
          <w:kern w:val="0"/>
          <w:sz w:val="28"/>
          <w:szCs w:val="28"/>
        </w:rPr>
        <w:t>的个人保护用具包括口罩、手套及安全鞋等，并确保他们正确使用该等保护用具。</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第13条  质量缺陷</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乙方供应的材料质量达不到合同规定的标准，甲方拒绝接收，由此造成的乙方运输、保险等损失由乙方承担。</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乙方供应的材料质量达不到合同规定的标准，造成甲方让步接收的，甲方有权对货物进行折价。</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第14条</w:t>
      </w:r>
      <w:r>
        <w:rPr>
          <w:rFonts w:ascii="Calibri" w:hAnsi="Calibri" w:eastAsia="楷体" w:cs="Calibri"/>
          <w:kern w:val="0"/>
          <w:sz w:val="28"/>
          <w:szCs w:val="28"/>
        </w:rPr>
        <w:t> </w:t>
      </w:r>
      <w:r>
        <w:rPr>
          <w:rFonts w:hint="eastAsia" w:ascii="楷体" w:hAnsi="楷体" w:eastAsia="楷体" w:cs="楷体"/>
          <w:kern w:val="0"/>
          <w:sz w:val="28"/>
          <w:szCs w:val="28"/>
        </w:rPr>
        <w:t xml:space="preserve"> 纠纷解决</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在合同履行过程中，双方因合同所引起的任何争议，双方应先通过友好协商解决。双方无法协商解决的，则任何一方可将争议提交甲方所在地的人民法院诉讼解决。</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第15条</w:t>
      </w:r>
      <w:r>
        <w:rPr>
          <w:rFonts w:ascii="Calibri" w:hAnsi="Calibri" w:eastAsia="楷体" w:cs="Calibri"/>
          <w:kern w:val="0"/>
          <w:sz w:val="28"/>
          <w:szCs w:val="28"/>
        </w:rPr>
        <w:t>  </w:t>
      </w:r>
      <w:r>
        <w:rPr>
          <w:rFonts w:hint="eastAsia" w:ascii="楷体" w:hAnsi="楷体" w:eastAsia="楷体" w:cs="楷体"/>
          <w:kern w:val="0"/>
          <w:sz w:val="28"/>
          <w:szCs w:val="28"/>
        </w:rPr>
        <w:t xml:space="preserve">其他约定： </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15.1 乙方承诺其在本合同履行完毕之前，是合法有效存续的独立法人，具有一般纳税人资格，不存在纳税不良信用。</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14.2甲方每次付款前，乙方必须提供等额合法有效的增值税发票以及提供满足工程竣工验收合格所需的相关资料。否则，甲方在乙方未提供上述资料前有权拒绝支付任何款项且不承担任何责任，且上述乙方义务不因甲方违约而免除。</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14.3 甲方同意乙方委托第三方运输或送货的，应提供其与第三方之间运输合同，否则造成甲方进项税不能抵扣的，乙方应按本合同约定予以赔偿。</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14.4 未经双方书面同意，该合同项下权利义务以及债权债务均不能向第三方转让。</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14.5 甲乙双方或甲方签认的单据上，若存在与本合同条款约定不一致的内容，均以本合同条款为准。</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14.6 除本合同中约定的违约责任外，甲乙双方不得在签认的单据上增设违约责任条款以加重甲方责任，否则该单据上增设的违约责任条款无效。</w:t>
      </w:r>
    </w:p>
    <w:p>
      <w:pPr>
        <w:spacing w:line="500" w:lineRule="exact"/>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14.7 若因乙方存在开票行为违法、所开具发票不真实有效等事项或其他行为，影响</w:t>
      </w:r>
      <w:r>
        <w:rPr>
          <w:rFonts w:hint="eastAsia" w:ascii="楷体" w:hAnsi="楷体" w:eastAsia="楷体" w:cs="楷体"/>
          <w:kern w:val="0"/>
          <w:sz w:val="28"/>
          <w:szCs w:val="28"/>
          <w:lang w:eastAsia="zh-CN"/>
        </w:rPr>
        <w:t>甲方</w:t>
      </w:r>
      <w:r>
        <w:rPr>
          <w:rFonts w:hint="eastAsia" w:ascii="楷体" w:hAnsi="楷体" w:eastAsia="楷体" w:cs="楷体"/>
          <w:kern w:val="0"/>
          <w:sz w:val="28"/>
          <w:szCs w:val="28"/>
        </w:rPr>
        <w:t>纳税申报或者使本合同中甲方所取得发票无法进行纳税抵扣，乙方应赔偿甲方相应的税费、滞纳金、罚款以及实现上述债权支出的律师费、差旅费等费用。</w:t>
      </w:r>
    </w:p>
    <w:p>
      <w:pPr>
        <w:spacing w:line="50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14.8 乙方承诺该合同项下权利义务均由其履行，不存在转包、挂靠、转委托等其他行为。</w:t>
      </w:r>
    </w:p>
    <w:p>
      <w:pPr>
        <w:spacing w:line="500" w:lineRule="exact"/>
        <w:ind w:firstLine="560" w:firstLineChars="200"/>
        <w:jc w:val="left"/>
        <w:rPr>
          <w:rFonts w:hint="eastAsia" w:ascii="楷体_GB2312" w:hAnsi="宋体" w:eastAsia="楷体_GB2312"/>
          <w:sz w:val="28"/>
          <w:szCs w:val="28"/>
        </w:rPr>
      </w:pPr>
      <w:r>
        <w:rPr>
          <w:rFonts w:hint="eastAsia" w:ascii="楷体_GB2312" w:hAnsi="宋体" w:eastAsia="楷体_GB2312"/>
          <w:sz w:val="28"/>
          <w:szCs w:val="28"/>
        </w:rPr>
        <w:t>14.9本合同未尽事宜，由甲乙双方协商处理。本合同签订后即予生效。本合同一式肆份，甲乙双方各执贰份。</w:t>
      </w:r>
    </w:p>
    <w:p>
      <w:pPr>
        <w:spacing w:line="500" w:lineRule="exact"/>
        <w:ind w:firstLine="560" w:firstLineChars="200"/>
        <w:jc w:val="left"/>
        <w:rPr>
          <w:rFonts w:hint="eastAsia" w:ascii="楷体_GB2312" w:hAnsi="宋体" w:eastAsia="楷体_GB2312"/>
          <w:sz w:val="28"/>
          <w:szCs w:val="28"/>
        </w:rPr>
      </w:pPr>
    </w:p>
    <w:p>
      <w:pPr>
        <w:spacing w:line="500" w:lineRule="exact"/>
        <w:ind w:firstLine="560" w:firstLineChars="200"/>
        <w:jc w:val="left"/>
        <w:rPr>
          <w:rFonts w:hint="eastAsia" w:ascii="楷体_GB2312" w:hAnsi="宋体" w:eastAsia="楷体_GB2312"/>
          <w:sz w:val="28"/>
          <w:szCs w:val="28"/>
        </w:rPr>
      </w:pPr>
    </w:p>
    <w:p>
      <w:pPr>
        <w:spacing w:line="500" w:lineRule="exact"/>
        <w:ind w:firstLine="560" w:firstLineChars="200"/>
        <w:jc w:val="left"/>
        <w:rPr>
          <w:rFonts w:hint="eastAsia" w:ascii="楷体_GB2312" w:hAnsi="宋体" w:eastAsia="楷体_GB2312"/>
          <w:sz w:val="28"/>
          <w:szCs w:val="28"/>
        </w:rPr>
      </w:pPr>
    </w:p>
    <w:p>
      <w:pPr>
        <w:spacing w:line="500" w:lineRule="exact"/>
        <w:ind w:firstLine="560" w:firstLineChars="200"/>
        <w:jc w:val="left"/>
        <w:rPr>
          <w:rFonts w:hint="eastAsia" w:ascii="楷体_GB2312" w:hAnsi="宋体" w:eastAsia="楷体_GB2312"/>
          <w:sz w:val="28"/>
          <w:szCs w:val="28"/>
        </w:rPr>
      </w:pPr>
      <w:r>
        <w:rPr>
          <w:rFonts w:hint="eastAsia" w:ascii="楷体_GB2312" w:hAnsi="宋体" w:eastAsia="楷体_GB2312"/>
          <w:sz w:val="28"/>
          <w:szCs w:val="28"/>
        </w:rPr>
        <w:t xml:space="preserve">甲方：                       乙方： </w:t>
      </w:r>
    </w:p>
    <w:p>
      <w:pPr>
        <w:spacing w:line="500" w:lineRule="exact"/>
        <w:ind w:firstLine="560" w:firstLineChars="200"/>
        <w:jc w:val="left"/>
        <w:rPr>
          <w:rFonts w:hint="eastAsia" w:ascii="楷体_GB2312" w:hAnsi="宋体" w:eastAsia="楷体_GB2312"/>
          <w:sz w:val="28"/>
          <w:szCs w:val="28"/>
        </w:rPr>
      </w:pPr>
      <w:r>
        <w:rPr>
          <w:rFonts w:hint="eastAsia" w:ascii="楷体_GB2312" w:hAnsi="宋体" w:eastAsia="楷体_GB2312"/>
          <w:sz w:val="28"/>
          <w:szCs w:val="28"/>
        </w:rPr>
        <w:t>代理人：</w:t>
      </w:r>
      <w:r>
        <w:rPr>
          <w:rFonts w:hint="eastAsia" w:ascii="宋体" w:hAnsi="宋体" w:eastAsia="楷体_GB2312"/>
          <w:sz w:val="28"/>
          <w:szCs w:val="28"/>
        </w:rPr>
        <w:t xml:space="preserve">             </w:t>
      </w:r>
      <w:r>
        <w:rPr>
          <w:rFonts w:hint="eastAsia" w:ascii="楷体_GB2312" w:hAnsi="宋体" w:eastAsia="楷体_GB2312"/>
          <w:sz w:val="28"/>
          <w:szCs w:val="28"/>
        </w:rPr>
        <w:t>代理人：</w:t>
      </w:r>
    </w:p>
    <w:p>
      <w:pPr>
        <w:spacing w:line="500" w:lineRule="exact"/>
        <w:ind w:firstLine="560" w:firstLineChars="200"/>
        <w:jc w:val="left"/>
        <w:rPr>
          <w:rFonts w:hint="eastAsia" w:ascii="楷体_GB2312" w:hAnsi="宋体" w:eastAsia="楷体_GB2312"/>
          <w:sz w:val="28"/>
          <w:szCs w:val="28"/>
        </w:rPr>
      </w:pPr>
      <w:r>
        <w:rPr>
          <w:rFonts w:hint="eastAsia" w:ascii="楷体_GB2312" w:hAnsi="宋体" w:eastAsia="楷体_GB2312"/>
          <w:sz w:val="28"/>
          <w:szCs w:val="28"/>
        </w:rPr>
        <w:t>电话：</w:t>
      </w:r>
      <w:r>
        <w:rPr>
          <w:rFonts w:hint="eastAsia" w:ascii="宋体" w:hAnsi="宋体" w:eastAsia="楷体_GB2312"/>
          <w:sz w:val="28"/>
          <w:szCs w:val="28"/>
        </w:rPr>
        <w:t>              </w:t>
      </w:r>
      <w:r>
        <w:rPr>
          <w:rFonts w:hint="eastAsia" w:ascii="楷体_GB2312" w:hAnsi="宋体" w:eastAsia="楷体_GB2312"/>
          <w:sz w:val="28"/>
          <w:szCs w:val="28"/>
        </w:rPr>
        <w:t>电话：</w:t>
      </w:r>
    </w:p>
    <w:p>
      <w:pPr>
        <w:spacing w:line="500" w:lineRule="exact"/>
        <w:ind w:firstLine="560" w:firstLineChars="200"/>
        <w:jc w:val="left"/>
        <w:rPr>
          <w:rFonts w:hint="eastAsia" w:ascii="楷体_GB2312" w:hAnsi="宋体" w:eastAsia="楷体_GB2312"/>
          <w:sz w:val="28"/>
          <w:szCs w:val="28"/>
        </w:rPr>
      </w:pPr>
    </w:p>
    <w:p>
      <w:pPr>
        <w:spacing w:line="500" w:lineRule="exact"/>
        <w:ind w:firstLine="560" w:firstLineChars="200"/>
        <w:jc w:val="left"/>
        <w:rPr>
          <w:rFonts w:hint="eastAsia" w:ascii="楷体_GB2312" w:hAnsi="宋体" w:eastAsia="楷体_GB2312"/>
          <w:sz w:val="28"/>
          <w:szCs w:val="28"/>
        </w:rPr>
      </w:pPr>
    </w:p>
    <w:p>
      <w:pPr>
        <w:spacing w:line="500" w:lineRule="exact"/>
        <w:ind w:firstLine="560" w:firstLineChars="200"/>
        <w:rPr>
          <w:rFonts w:ascii="楷体_GB2312" w:hAnsi="宋体" w:eastAsia="楷体_GB2312"/>
          <w:sz w:val="28"/>
          <w:szCs w:val="28"/>
        </w:rPr>
      </w:pPr>
      <w:r>
        <w:rPr>
          <w:rFonts w:hint="eastAsia" w:ascii="楷体_GB2312" w:hAnsi="宋体" w:eastAsia="楷体_GB2312"/>
          <w:sz w:val="28"/>
          <w:szCs w:val="28"/>
        </w:rPr>
        <w:t xml:space="preserve">                                  年    月    日</w:t>
      </w:r>
    </w:p>
    <w:p>
      <w:pPr>
        <w:spacing w:line="500" w:lineRule="exact"/>
        <w:ind w:firstLine="560" w:firstLineChars="200"/>
        <w:rPr>
          <w:rFonts w:ascii="楷体_GB2312" w:hAnsi="宋体" w:eastAsia="楷体_GB2312"/>
          <w:sz w:val="28"/>
          <w:szCs w:val="28"/>
        </w:rPr>
      </w:pPr>
    </w:p>
    <w:p>
      <w:pPr>
        <w:spacing w:line="500" w:lineRule="exact"/>
        <w:ind w:firstLine="560" w:firstLineChars="200"/>
        <w:rPr>
          <w:rFonts w:ascii="楷体_GB2312" w:hAnsi="宋体" w:eastAsia="楷体_GB2312"/>
          <w:sz w:val="28"/>
          <w:szCs w:val="28"/>
        </w:rPr>
      </w:pPr>
    </w:p>
    <w:p>
      <w:pPr>
        <w:spacing w:line="500" w:lineRule="exact"/>
        <w:ind w:firstLine="560" w:firstLineChars="200"/>
        <w:rPr>
          <w:rFonts w:ascii="楷体_GB2312" w:hAnsi="宋体" w:eastAsia="楷体_GB2312"/>
          <w:sz w:val="28"/>
          <w:szCs w:val="28"/>
        </w:rPr>
      </w:pPr>
    </w:p>
    <w:p>
      <w:pPr>
        <w:spacing w:line="500" w:lineRule="exact"/>
        <w:ind w:firstLine="560" w:firstLineChars="200"/>
        <w:rPr>
          <w:rFonts w:ascii="楷体_GB2312" w:hAnsi="宋体" w:eastAsia="楷体_GB2312"/>
          <w:sz w:val="28"/>
          <w:szCs w:val="28"/>
        </w:rPr>
      </w:pPr>
    </w:p>
    <w:p>
      <w:pPr>
        <w:spacing w:line="360" w:lineRule="auto"/>
        <w:jc w:val="center"/>
        <w:rPr>
          <w:rFonts w:ascii="楷体" w:hAnsi="楷体" w:eastAsia="楷体" w:cs="楷体"/>
          <w:kern w:val="0"/>
        </w:rPr>
      </w:pPr>
      <w:r>
        <w:rPr>
          <w:rFonts w:hint="eastAsia" w:ascii="楷体" w:hAnsi="楷体" w:eastAsia="楷体" w:cs="楷体"/>
          <w:kern w:val="0"/>
          <w:sz w:val="30"/>
          <w:szCs w:val="30"/>
        </w:rPr>
        <w:br w:type="page"/>
      </w:r>
      <w:r>
        <w:rPr>
          <w:rFonts w:hint="eastAsia" w:ascii="宋体" w:hAnsi="宋体"/>
          <w:b/>
          <w:color w:val="000000"/>
          <w:spacing w:val="40"/>
          <w:sz w:val="32"/>
          <w:szCs w:val="22"/>
        </w:rPr>
        <w:t>五、投标文件格式</w:t>
      </w:r>
    </w:p>
    <w:p>
      <w:pPr>
        <w:adjustRightInd w:val="0"/>
        <w:snapToGrid w:val="0"/>
        <w:spacing w:line="360" w:lineRule="auto"/>
        <w:jc w:val="center"/>
        <w:rPr>
          <w:b/>
          <w:sz w:val="36"/>
          <w:szCs w:val="36"/>
        </w:rPr>
      </w:pPr>
      <w:bookmarkStart w:id="3" w:name="_Toc66653219"/>
    </w:p>
    <w:p>
      <w:pPr>
        <w:adjustRightInd w:val="0"/>
        <w:snapToGrid w:val="0"/>
        <w:spacing w:line="360" w:lineRule="auto"/>
        <w:jc w:val="center"/>
        <w:rPr>
          <w:b/>
          <w:sz w:val="36"/>
          <w:szCs w:val="36"/>
        </w:rPr>
      </w:pPr>
      <w:r>
        <w:rPr>
          <w:b/>
          <w:sz w:val="36"/>
          <w:szCs w:val="36"/>
        </w:rPr>
        <w:t>目    录</w:t>
      </w:r>
      <w:bookmarkEnd w:id="3"/>
    </w:p>
    <w:p>
      <w:pPr>
        <w:adjustRightInd w:val="0"/>
        <w:snapToGrid w:val="0"/>
        <w:spacing w:line="360" w:lineRule="auto"/>
        <w:jc w:val="center"/>
        <w:rPr>
          <w:b/>
          <w:sz w:val="28"/>
        </w:rPr>
      </w:pPr>
    </w:p>
    <w:p>
      <w:pPr>
        <w:adjustRightInd w:val="0"/>
        <w:snapToGrid w:val="0"/>
        <w:spacing w:line="480" w:lineRule="exact"/>
        <w:ind w:firstLine="1010" w:firstLineChars="481"/>
        <w:rPr>
          <w:bCs/>
          <w:szCs w:val="22"/>
        </w:rPr>
      </w:pPr>
      <w:r>
        <w:rPr>
          <w:bCs/>
          <w:szCs w:val="22"/>
        </w:rPr>
        <w:t>一、投标文件封面</w:t>
      </w:r>
    </w:p>
    <w:p>
      <w:pPr>
        <w:adjustRightInd w:val="0"/>
        <w:snapToGrid w:val="0"/>
        <w:spacing w:line="480" w:lineRule="exact"/>
        <w:ind w:firstLine="1010" w:firstLineChars="481"/>
        <w:rPr>
          <w:bCs/>
          <w:szCs w:val="22"/>
        </w:rPr>
      </w:pPr>
      <w:r>
        <w:rPr>
          <w:bCs/>
          <w:szCs w:val="22"/>
        </w:rPr>
        <w:t>二、</w:t>
      </w:r>
      <w:r>
        <w:rPr>
          <w:rFonts w:hint="eastAsia"/>
          <w:bCs/>
          <w:szCs w:val="22"/>
        </w:rPr>
        <w:t>法定代表人身份证明书</w:t>
      </w:r>
    </w:p>
    <w:p>
      <w:pPr>
        <w:adjustRightInd w:val="0"/>
        <w:snapToGrid w:val="0"/>
        <w:spacing w:line="480" w:lineRule="exact"/>
        <w:ind w:firstLine="1010" w:firstLineChars="481"/>
        <w:rPr>
          <w:bCs/>
          <w:szCs w:val="22"/>
        </w:rPr>
      </w:pPr>
      <w:r>
        <w:rPr>
          <w:rFonts w:hint="eastAsia"/>
          <w:bCs/>
          <w:szCs w:val="22"/>
        </w:rPr>
        <w:t>三、</w:t>
      </w:r>
      <w:r>
        <w:rPr>
          <w:bCs/>
          <w:szCs w:val="22"/>
        </w:rPr>
        <w:t>法定代表人授权书</w:t>
      </w:r>
    </w:p>
    <w:p>
      <w:pPr>
        <w:adjustRightInd w:val="0"/>
        <w:snapToGrid w:val="0"/>
        <w:spacing w:line="480" w:lineRule="exact"/>
        <w:ind w:firstLine="1010" w:firstLineChars="481"/>
        <w:rPr>
          <w:bCs/>
          <w:szCs w:val="22"/>
        </w:rPr>
      </w:pPr>
      <w:r>
        <w:rPr>
          <w:bCs/>
          <w:szCs w:val="22"/>
        </w:rPr>
        <w:t>四、投标函</w:t>
      </w:r>
    </w:p>
    <w:p>
      <w:pPr>
        <w:adjustRightInd w:val="0"/>
        <w:snapToGrid w:val="0"/>
        <w:spacing w:line="480" w:lineRule="exact"/>
        <w:ind w:firstLine="1010" w:firstLineChars="481"/>
        <w:rPr>
          <w:bCs/>
          <w:szCs w:val="22"/>
        </w:rPr>
      </w:pPr>
      <w:r>
        <w:rPr>
          <w:bCs/>
          <w:szCs w:val="22"/>
        </w:rPr>
        <w:t>五、投标报价工程量汇总表</w:t>
      </w:r>
    </w:p>
    <w:p>
      <w:pPr>
        <w:adjustRightInd w:val="0"/>
        <w:snapToGrid w:val="0"/>
        <w:spacing w:line="480" w:lineRule="exact"/>
        <w:ind w:firstLine="1010" w:firstLineChars="481"/>
        <w:rPr>
          <w:bCs/>
          <w:szCs w:val="22"/>
        </w:rPr>
      </w:pPr>
      <w:r>
        <w:rPr>
          <w:rFonts w:hint="eastAsia"/>
          <w:bCs/>
          <w:szCs w:val="22"/>
        </w:rPr>
        <w:t>六</w:t>
      </w:r>
      <w:r>
        <w:rPr>
          <w:bCs/>
          <w:szCs w:val="22"/>
        </w:rPr>
        <w:t>、投标人资质证明文件</w:t>
      </w:r>
    </w:p>
    <w:p>
      <w:pPr>
        <w:adjustRightInd w:val="0"/>
        <w:snapToGrid w:val="0"/>
        <w:spacing w:line="480" w:lineRule="exact"/>
        <w:ind w:firstLine="1010" w:firstLineChars="481"/>
        <w:rPr>
          <w:bCs/>
          <w:szCs w:val="22"/>
        </w:rPr>
      </w:pPr>
      <w:r>
        <w:rPr>
          <w:rFonts w:hint="eastAsia"/>
          <w:bCs/>
          <w:szCs w:val="22"/>
        </w:rPr>
        <w:t>七</w:t>
      </w:r>
      <w:r>
        <w:rPr>
          <w:bCs/>
          <w:szCs w:val="22"/>
        </w:rPr>
        <w:t>、企业简介</w:t>
      </w:r>
    </w:p>
    <w:p>
      <w:pPr>
        <w:adjustRightInd w:val="0"/>
        <w:snapToGrid w:val="0"/>
        <w:spacing w:line="480" w:lineRule="exact"/>
        <w:ind w:firstLine="1010" w:firstLineChars="481"/>
        <w:rPr>
          <w:bCs/>
          <w:szCs w:val="22"/>
        </w:rPr>
      </w:pPr>
      <w:r>
        <w:rPr>
          <w:rFonts w:hint="eastAsia"/>
          <w:bCs/>
          <w:szCs w:val="22"/>
        </w:rPr>
        <w:t>八</w:t>
      </w:r>
      <w:r>
        <w:rPr>
          <w:bCs/>
          <w:szCs w:val="22"/>
        </w:rPr>
        <w:t>、企业业绩表</w:t>
      </w:r>
    </w:p>
    <w:p>
      <w:pPr>
        <w:adjustRightInd w:val="0"/>
        <w:snapToGrid w:val="0"/>
        <w:spacing w:line="480" w:lineRule="exact"/>
        <w:ind w:firstLine="1010" w:firstLineChars="481"/>
        <w:rPr>
          <w:rFonts w:hint="eastAsia"/>
          <w:bCs/>
          <w:szCs w:val="22"/>
        </w:rPr>
      </w:pPr>
      <w:r>
        <w:rPr>
          <w:rFonts w:hint="eastAsia"/>
          <w:bCs/>
          <w:szCs w:val="22"/>
        </w:rPr>
        <w:t>九、技术文件</w:t>
      </w:r>
    </w:p>
    <w:p>
      <w:pPr>
        <w:adjustRightInd w:val="0"/>
        <w:snapToGrid w:val="0"/>
        <w:spacing w:line="480" w:lineRule="exact"/>
        <w:ind w:firstLine="1010" w:firstLineChars="481"/>
        <w:jc w:val="left"/>
        <w:rPr>
          <w:rFonts w:hint="eastAsia" w:ascii="宋体" w:hAnsi="宋体" w:cs="宋体"/>
          <w:sz w:val="36"/>
          <w:szCs w:val="36"/>
        </w:rPr>
      </w:pPr>
      <w:r>
        <w:rPr>
          <w:rFonts w:hint="eastAsia"/>
          <w:bCs/>
          <w:szCs w:val="22"/>
        </w:rPr>
        <w:t>十、投标人认为有必要提供的其它资料</w:t>
      </w:r>
      <w:r>
        <w:rPr>
          <w:rFonts w:hint="eastAsia" w:ascii="宋体" w:hAnsi="宋体" w:cs="宋体"/>
          <w:sz w:val="36"/>
          <w:szCs w:val="36"/>
        </w:rPr>
        <w:br w:type="page"/>
      </w:r>
    </w:p>
    <w:p>
      <w:pPr>
        <w:adjustRightInd w:val="0"/>
        <w:snapToGrid w:val="0"/>
        <w:spacing w:line="480" w:lineRule="exact"/>
        <w:jc w:val="center"/>
        <w:rPr>
          <w:rFonts w:hint="eastAsia" w:ascii="宋体" w:hAnsi="宋体"/>
          <w:b/>
          <w:color w:val="000000"/>
          <w:sz w:val="28"/>
          <w:szCs w:val="28"/>
        </w:rPr>
      </w:pPr>
    </w:p>
    <w:p>
      <w:pPr>
        <w:adjustRightInd w:val="0"/>
        <w:snapToGrid w:val="0"/>
        <w:spacing w:line="480" w:lineRule="exact"/>
        <w:jc w:val="center"/>
        <w:rPr>
          <w:rFonts w:hint="eastAsia" w:ascii="宋体" w:hAnsi="宋体" w:cs="宋体"/>
          <w:sz w:val="36"/>
          <w:szCs w:val="36"/>
        </w:rPr>
      </w:pPr>
      <w:r>
        <w:rPr>
          <w:rFonts w:hint="eastAsia" w:ascii="宋体" w:hAnsi="宋体"/>
          <w:b/>
          <w:color w:val="000000"/>
          <w:sz w:val="28"/>
          <w:szCs w:val="28"/>
        </w:rPr>
        <w:t>一、投标文件封面</w:t>
      </w:r>
    </w:p>
    <w:p>
      <w:pPr>
        <w:adjustRightInd w:val="0"/>
        <w:snapToGrid w:val="0"/>
        <w:spacing w:line="360" w:lineRule="auto"/>
        <w:jc w:val="left"/>
        <w:rPr>
          <w:rFonts w:hint="eastAsia" w:ascii="宋体" w:hAnsi="宋体" w:cs="宋体"/>
          <w:sz w:val="36"/>
          <w:szCs w:val="36"/>
        </w:rPr>
      </w:pPr>
    </w:p>
    <w:p>
      <w:pPr>
        <w:spacing w:line="360" w:lineRule="auto"/>
        <w:jc w:val="center"/>
        <w:rPr>
          <w:rFonts w:ascii="宋体" w:hAnsi="宋体"/>
          <w:b/>
          <w:sz w:val="30"/>
          <w:szCs w:val="30"/>
        </w:rPr>
      </w:pPr>
      <w:r>
        <w:rPr>
          <w:rFonts w:hint="eastAsia" w:ascii="宋体" w:hAnsi="宋体" w:cs="宋体"/>
          <w:sz w:val="36"/>
          <w:szCs w:val="36"/>
          <w:lang w:eastAsia="zh-CN"/>
        </w:rPr>
        <w:t>32</w:t>
      </w:r>
      <w:r>
        <w:rPr>
          <w:rFonts w:hint="eastAsia" w:ascii="宋体" w:hAnsi="宋体" w:cs="宋体"/>
          <w:sz w:val="36"/>
          <w:szCs w:val="36"/>
          <w:lang w:val="en-US" w:eastAsia="zh-CN"/>
        </w:rPr>
        <w:t>153</w:t>
      </w:r>
      <w:r>
        <w:rPr>
          <w:rFonts w:hint="eastAsia" w:ascii="宋体" w:hAnsi="宋体" w:cs="宋体"/>
          <w:sz w:val="36"/>
          <w:szCs w:val="36"/>
          <w:lang w:eastAsia="zh-CN"/>
        </w:rPr>
        <w:t>部队装备库房建设</w:t>
      </w:r>
      <w:r>
        <w:rPr>
          <w:rFonts w:hint="eastAsia" w:ascii="宋体" w:hAnsi="宋体" w:cs="宋体"/>
          <w:sz w:val="36"/>
          <w:szCs w:val="36"/>
        </w:rPr>
        <w:t>工程</w:t>
      </w:r>
    </w:p>
    <w:p>
      <w:pPr>
        <w:spacing w:line="360" w:lineRule="auto"/>
        <w:jc w:val="center"/>
        <w:rPr>
          <w:rFonts w:hint="eastAsia" w:ascii="宋体" w:hAnsi="宋体"/>
          <w:b/>
          <w:sz w:val="30"/>
          <w:szCs w:val="30"/>
        </w:rPr>
      </w:pPr>
    </w:p>
    <w:p>
      <w:pPr>
        <w:spacing w:line="360" w:lineRule="auto"/>
        <w:jc w:val="center"/>
        <w:rPr>
          <w:rFonts w:hint="eastAsia" w:ascii="宋体" w:hAnsi="宋体"/>
          <w:b/>
          <w:sz w:val="44"/>
          <w:szCs w:val="44"/>
        </w:rPr>
      </w:pPr>
      <w:r>
        <w:rPr>
          <w:rFonts w:hint="eastAsia" w:ascii="宋体" w:hAnsi="宋体"/>
          <w:b/>
          <w:sz w:val="72"/>
          <w:szCs w:val="72"/>
        </w:rPr>
        <w:t>投 标 文 件</w:t>
      </w:r>
    </w:p>
    <w:p>
      <w:pPr>
        <w:spacing w:line="360" w:lineRule="auto"/>
        <w:rPr>
          <w:rFonts w:hint="eastAsia" w:ascii="宋体" w:hAnsi="宋体"/>
          <w:sz w:val="30"/>
          <w:szCs w:val="30"/>
        </w:rPr>
      </w:pPr>
    </w:p>
    <w:p>
      <w:pPr>
        <w:pStyle w:val="3"/>
        <w:ind w:firstLine="2708" w:firstLineChars="843"/>
        <w:rPr>
          <w:rFonts w:ascii="Times New Roman" w:hAnsi="Times New Roman"/>
          <w:b/>
          <w:bCs/>
          <w:sz w:val="32"/>
        </w:rPr>
      </w:pPr>
    </w:p>
    <w:p>
      <w:pPr>
        <w:pStyle w:val="3"/>
        <w:ind w:firstLine="2708" w:firstLineChars="843"/>
        <w:rPr>
          <w:rFonts w:ascii="Times New Roman" w:hAnsi="Times New Roman"/>
          <w:b/>
          <w:bCs/>
          <w:sz w:val="32"/>
        </w:rPr>
      </w:pPr>
    </w:p>
    <w:p>
      <w:pPr>
        <w:pStyle w:val="3"/>
        <w:ind w:firstLine="2708" w:firstLineChars="843"/>
        <w:rPr>
          <w:rFonts w:ascii="Times New Roman" w:hAnsi="Times New Roman"/>
          <w:b/>
          <w:bCs/>
          <w:sz w:val="32"/>
        </w:rPr>
      </w:pPr>
    </w:p>
    <w:p>
      <w:pPr>
        <w:pStyle w:val="3"/>
        <w:ind w:firstLine="2708" w:firstLineChars="843"/>
        <w:rPr>
          <w:rFonts w:ascii="Times New Roman" w:hAnsi="Times New Roman"/>
          <w:b/>
          <w:bCs/>
          <w:sz w:val="32"/>
        </w:rPr>
      </w:pPr>
    </w:p>
    <w:p>
      <w:pPr>
        <w:pStyle w:val="3"/>
        <w:ind w:firstLine="2708" w:firstLineChars="843"/>
        <w:rPr>
          <w:rFonts w:ascii="Times New Roman" w:hAnsi="Times New Roman"/>
          <w:b/>
          <w:bCs/>
          <w:sz w:val="32"/>
        </w:rPr>
      </w:pPr>
    </w:p>
    <w:p>
      <w:pPr>
        <w:pStyle w:val="3"/>
        <w:ind w:firstLine="2708" w:firstLineChars="843"/>
        <w:rPr>
          <w:rFonts w:ascii="Times New Roman" w:hAnsi="Times New Roman"/>
          <w:b/>
          <w:bCs/>
          <w:sz w:val="32"/>
        </w:rPr>
      </w:pPr>
    </w:p>
    <w:p>
      <w:pPr>
        <w:pStyle w:val="3"/>
        <w:ind w:firstLine="2708" w:firstLineChars="843"/>
        <w:rPr>
          <w:rFonts w:ascii="Times New Roman" w:hAnsi="Times New Roman"/>
          <w:b/>
          <w:bCs/>
          <w:sz w:val="32"/>
        </w:rPr>
      </w:pPr>
    </w:p>
    <w:p>
      <w:pPr>
        <w:pStyle w:val="3"/>
        <w:ind w:firstLine="2708" w:firstLineChars="843"/>
        <w:rPr>
          <w:rFonts w:ascii="Times New Roman" w:hAnsi="Times New Roman"/>
          <w:b/>
          <w:bCs/>
          <w:sz w:val="32"/>
        </w:rPr>
      </w:pPr>
    </w:p>
    <w:p>
      <w:pPr>
        <w:pStyle w:val="3"/>
        <w:ind w:firstLine="2708" w:firstLineChars="843"/>
        <w:rPr>
          <w:rFonts w:ascii="Times New Roman" w:hAnsi="Times New Roman"/>
          <w:b/>
          <w:bCs/>
          <w:sz w:val="32"/>
        </w:rPr>
      </w:pPr>
    </w:p>
    <w:p>
      <w:pPr>
        <w:pStyle w:val="3"/>
        <w:spacing w:line="720" w:lineRule="auto"/>
        <w:ind w:firstLine="964" w:firstLineChars="300"/>
        <w:rPr>
          <w:rFonts w:ascii="Times New Roman" w:hAnsi="Times New Roman"/>
          <w:b/>
          <w:bCs/>
          <w:sz w:val="32"/>
        </w:rPr>
      </w:pPr>
      <w:r>
        <w:rPr>
          <w:rFonts w:ascii="Times New Roman" w:hAnsi="Times New Roman"/>
          <w:b/>
          <w:bCs/>
          <w:sz w:val="32"/>
        </w:rPr>
        <w:t>投</w:t>
      </w:r>
      <w:r>
        <w:rPr>
          <w:rFonts w:hint="eastAsia" w:ascii="Times New Roman" w:hAnsi="Times New Roman"/>
          <w:b/>
          <w:bCs/>
          <w:sz w:val="32"/>
        </w:rPr>
        <w:t xml:space="preserve">  </w:t>
      </w:r>
      <w:r>
        <w:rPr>
          <w:rFonts w:ascii="Times New Roman" w:hAnsi="Times New Roman"/>
          <w:b/>
          <w:bCs/>
          <w:sz w:val="32"/>
        </w:rPr>
        <w:t>标</w:t>
      </w:r>
      <w:r>
        <w:rPr>
          <w:rFonts w:hint="eastAsia" w:ascii="Times New Roman" w:hAnsi="Times New Roman"/>
          <w:b/>
          <w:bCs/>
          <w:sz w:val="32"/>
        </w:rPr>
        <w:t xml:space="preserve">  </w:t>
      </w:r>
      <w:r>
        <w:rPr>
          <w:rFonts w:ascii="Times New Roman" w:hAnsi="Times New Roman"/>
          <w:b/>
          <w:bCs/>
          <w:sz w:val="32"/>
        </w:rPr>
        <w:t>人：</w:t>
      </w:r>
      <w:r>
        <w:rPr>
          <w:rFonts w:hint="eastAsia" w:ascii="Times New Roman" w:hAnsi="Times New Roman"/>
          <w:b/>
          <w:bCs/>
          <w:sz w:val="32"/>
          <w:u w:val="single"/>
        </w:rPr>
        <w:t xml:space="preserve">                        </w:t>
      </w:r>
      <w:r>
        <w:rPr>
          <w:rFonts w:ascii="Times New Roman" w:hAnsi="Times New Roman"/>
          <w:b/>
          <w:bCs/>
          <w:sz w:val="32"/>
        </w:rPr>
        <w:t>（</w:t>
      </w:r>
      <w:r>
        <w:rPr>
          <w:rFonts w:hint="eastAsia" w:ascii="Times New Roman" w:hAnsi="Times New Roman"/>
          <w:b/>
          <w:bCs/>
          <w:sz w:val="32"/>
        </w:rPr>
        <w:t>盖</w:t>
      </w:r>
      <w:r>
        <w:rPr>
          <w:rFonts w:ascii="Times New Roman" w:hAnsi="Times New Roman"/>
          <w:b/>
          <w:bCs/>
          <w:sz w:val="32"/>
        </w:rPr>
        <w:t>章）</w:t>
      </w:r>
    </w:p>
    <w:p>
      <w:pPr>
        <w:spacing w:line="720" w:lineRule="auto"/>
        <w:ind w:firstLine="964" w:firstLineChars="300"/>
        <w:rPr>
          <w:rFonts w:hint="eastAsia" w:ascii="宋体" w:hAnsi="宋体"/>
          <w:sz w:val="30"/>
          <w:szCs w:val="30"/>
        </w:rPr>
      </w:pPr>
      <w:r>
        <w:rPr>
          <w:b/>
          <w:bCs/>
          <w:sz w:val="32"/>
        </w:rPr>
        <w:t>法定代表人：</w:t>
      </w:r>
      <w:r>
        <w:rPr>
          <w:rFonts w:hint="eastAsia"/>
          <w:b/>
          <w:bCs/>
          <w:sz w:val="32"/>
          <w:u w:val="single"/>
        </w:rPr>
        <w:t xml:space="preserve">         </w:t>
      </w:r>
      <w:r>
        <w:rPr>
          <w:b/>
          <w:bCs/>
          <w:sz w:val="32"/>
        </w:rPr>
        <w:t>（签字</w:t>
      </w:r>
      <w:r>
        <w:rPr>
          <w:rFonts w:hint="eastAsia"/>
          <w:b/>
          <w:bCs/>
          <w:sz w:val="32"/>
        </w:rPr>
        <w:t>或盖章</w:t>
      </w:r>
      <w:r>
        <w:rPr>
          <w:b/>
          <w:bCs/>
          <w:sz w:val="32"/>
        </w:rPr>
        <w:t>）</w:t>
      </w:r>
      <w:r>
        <w:rPr>
          <w:rFonts w:hint="eastAsia" w:ascii="宋体" w:hAnsi="宋体"/>
          <w:sz w:val="30"/>
          <w:szCs w:val="30"/>
        </w:rPr>
        <w:t xml:space="preserve">  </w:t>
      </w:r>
    </w:p>
    <w:p>
      <w:pPr>
        <w:spacing w:line="720" w:lineRule="auto"/>
        <w:ind w:firstLine="964" w:firstLineChars="300"/>
        <w:rPr>
          <w:rFonts w:hint="eastAsia"/>
          <w:b/>
          <w:bCs/>
          <w:sz w:val="32"/>
          <w:szCs w:val="22"/>
        </w:rPr>
      </w:pPr>
      <w:r>
        <w:rPr>
          <w:rFonts w:hint="eastAsia"/>
          <w:b/>
          <w:bCs/>
          <w:sz w:val="32"/>
          <w:szCs w:val="22"/>
        </w:rPr>
        <w:t>编制日期：</w:t>
      </w:r>
      <w:r>
        <w:rPr>
          <w:rFonts w:hint="eastAsia"/>
          <w:b/>
          <w:bCs/>
          <w:sz w:val="32"/>
          <w:szCs w:val="22"/>
          <w:u w:val="single"/>
        </w:rPr>
        <w:t xml:space="preserve">         </w:t>
      </w:r>
      <w:r>
        <w:rPr>
          <w:rFonts w:hint="eastAsia"/>
          <w:b/>
          <w:bCs/>
          <w:sz w:val="32"/>
          <w:szCs w:val="22"/>
        </w:rPr>
        <w:t>年</w:t>
      </w:r>
      <w:r>
        <w:rPr>
          <w:rFonts w:hint="eastAsia"/>
          <w:b/>
          <w:bCs/>
          <w:sz w:val="32"/>
          <w:szCs w:val="22"/>
          <w:u w:val="single"/>
        </w:rPr>
        <w:t xml:space="preserve">      </w:t>
      </w:r>
      <w:r>
        <w:rPr>
          <w:rFonts w:hint="eastAsia"/>
          <w:b/>
          <w:bCs/>
          <w:sz w:val="32"/>
          <w:szCs w:val="22"/>
        </w:rPr>
        <w:t>月</w:t>
      </w:r>
      <w:r>
        <w:rPr>
          <w:rFonts w:hint="eastAsia"/>
          <w:b/>
          <w:bCs/>
          <w:sz w:val="32"/>
          <w:szCs w:val="22"/>
          <w:u w:val="single"/>
        </w:rPr>
        <w:t xml:space="preserve">      </w:t>
      </w:r>
      <w:r>
        <w:rPr>
          <w:rFonts w:hint="eastAsia"/>
          <w:b/>
          <w:bCs/>
          <w:sz w:val="32"/>
          <w:szCs w:val="22"/>
        </w:rPr>
        <w:t>日</w:t>
      </w:r>
    </w:p>
    <w:p>
      <w:pPr>
        <w:spacing w:line="720" w:lineRule="auto"/>
        <w:ind w:firstLine="964" w:firstLineChars="300"/>
        <w:rPr>
          <w:rFonts w:hint="eastAsia"/>
          <w:b/>
          <w:bCs/>
          <w:sz w:val="32"/>
          <w:szCs w:val="22"/>
        </w:rPr>
      </w:pPr>
    </w:p>
    <w:p>
      <w:pPr>
        <w:spacing w:line="360" w:lineRule="auto"/>
        <w:rPr>
          <w:rFonts w:hint="eastAsia" w:ascii="宋体" w:hAnsi="宋体"/>
          <w:sz w:val="32"/>
          <w:szCs w:val="32"/>
        </w:rPr>
      </w:pPr>
    </w:p>
    <w:p>
      <w:pPr>
        <w:spacing w:line="360" w:lineRule="auto"/>
        <w:rPr>
          <w:rFonts w:hint="eastAsia" w:ascii="宋体" w:hAnsi="宋体"/>
          <w:sz w:val="32"/>
          <w:szCs w:val="32"/>
        </w:rPr>
      </w:pPr>
    </w:p>
    <w:p>
      <w:pPr>
        <w:spacing w:line="480" w:lineRule="auto"/>
        <w:ind w:firstLine="422" w:firstLineChars="150"/>
        <w:jc w:val="center"/>
        <w:rPr>
          <w:rFonts w:hint="eastAsia" w:ascii="宋体" w:hAnsi="宋体"/>
          <w:b/>
          <w:color w:val="000000"/>
          <w:sz w:val="28"/>
          <w:szCs w:val="28"/>
        </w:rPr>
      </w:pPr>
      <w:r>
        <w:rPr>
          <w:rFonts w:hint="eastAsia" w:ascii="宋体" w:hAnsi="宋体"/>
          <w:b/>
          <w:color w:val="000000"/>
          <w:sz w:val="28"/>
          <w:szCs w:val="28"/>
        </w:rPr>
        <w:t>二、法定代表人身份证明书</w:t>
      </w:r>
    </w:p>
    <w:p>
      <w:pPr>
        <w:spacing w:line="360" w:lineRule="auto"/>
        <w:jc w:val="center"/>
        <w:rPr>
          <w:rFonts w:hint="eastAsia" w:ascii="宋体" w:hAnsi="宋体"/>
          <w:sz w:val="24"/>
        </w:rPr>
      </w:pPr>
    </w:p>
    <w:p>
      <w:pPr>
        <w:spacing w:line="360" w:lineRule="auto"/>
        <w:ind w:firstLine="480" w:firstLineChars="200"/>
        <w:rPr>
          <w:rFonts w:hint="eastAsia" w:ascii="宋体" w:hAnsi="宋体"/>
          <w:sz w:val="24"/>
          <w:u w:val="single"/>
        </w:rPr>
      </w:pPr>
      <w:r>
        <w:rPr>
          <w:rFonts w:hint="eastAsia" w:ascii="宋体" w:hAnsi="宋体"/>
          <w:sz w:val="24"/>
        </w:rPr>
        <w:t>单位名称：</w:t>
      </w:r>
      <w:r>
        <w:rPr>
          <w:rFonts w:hint="eastAsia" w:ascii="宋体" w:hAnsi="宋体"/>
          <w:sz w:val="24"/>
          <w:u w:val="single"/>
        </w:rPr>
        <w:t xml:space="preserve">                                     </w:t>
      </w:r>
    </w:p>
    <w:p>
      <w:pPr>
        <w:spacing w:line="360" w:lineRule="auto"/>
        <w:ind w:firstLine="480" w:firstLineChars="200"/>
        <w:rPr>
          <w:rFonts w:ascii="宋体" w:hAnsi="宋体"/>
          <w:sz w:val="24"/>
        </w:rPr>
      </w:pPr>
    </w:p>
    <w:p>
      <w:pPr>
        <w:spacing w:line="360" w:lineRule="auto"/>
        <w:ind w:firstLine="480" w:firstLineChars="200"/>
        <w:rPr>
          <w:rFonts w:hint="eastAsia" w:ascii="宋体" w:hAnsi="宋体"/>
          <w:sz w:val="24"/>
          <w:u w:val="single"/>
        </w:rPr>
      </w:pPr>
      <w:r>
        <w:rPr>
          <w:rFonts w:hint="eastAsia" w:ascii="宋体" w:hAnsi="宋体"/>
          <w:sz w:val="24"/>
        </w:rPr>
        <w:t>单位性质：</w:t>
      </w:r>
      <w:r>
        <w:rPr>
          <w:rFonts w:hint="eastAsia" w:ascii="宋体" w:hAnsi="宋体"/>
          <w:sz w:val="24"/>
          <w:u w:val="single"/>
        </w:rPr>
        <w:t xml:space="preserve">                                     </w:t>
      </w:r>
    </w:p>
    <w:p>
      <w:pPr>
        <w:spacing w:line="360" w:lineRule="auto"/>
        <w:ind w:firstLine="480" w:firstLineChars="200"/>
        <w:rPr>
          <w:rFonts w:ascii="宋体" w:hAnsi="宋体"/>
          <w:sz w:val="24"/>
        </w:rPr>
      </w:pPr>
    </w:p>
    <w:p>
      <w:pPr>
        <w:spacing w:line="360" w:lineRule="auto"/>
        <w:ind w:firstLine="480" w:firstLineChars="200"/>
        <w:rPr>
          <w:rFonts w:hint="eastAsia" w:ascii="宋体" w:hAnsi="宋体"/>
          <w:sz w:val="24"/>
          <w:u w:val="single"/>
        </w:rPr>
      </w:pPr>
      <w:r>
        <w:rPr>
          <w:rFonts w:hint="eastAsia" w:ascii="宋体" w:hAnsi="宋体"/>
          <w:sz w:val="24"/>
        </w:rPr>
        <w:t>地</w:t>
      </w:r>
      <w:r>
        <w:rPr>
          <w:rFonts w:ascii="宋体" w:hAnsi="宋体"/>
          <w:sz w:val="24"/>
        </w:rPr>
        <w:t xml:space="preserve">    址：</w:t>
      </w:r>
      <w:r>
        <w:rPr>
          <w:rFonts w:hint="eastAsia" w:ascii="宋体" w:hAnsi="宋体"/>
          <w:sz w:val="24"/>
          <w:u w:val="single"/>
        </w:rPr>
        <w:t xml:space="preserve">                                     </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成立时间：</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日</w:t>
      </w:r>
    </w:p>
    <w:p>
      <w:pPr>
        <w:spacing w:line="360" w:lineRule="auto"/>
        <w:ind w:firstLine="480" w:firstLineChars="200"/>
        <w:rPr>
          <w:rFonts w:ascii="宋体" w:hAnsi="宋体"/>
          <w:sz w:val="24"/>
        </w:rPr>
      </w:pPr>
    </w:p>
    <w:p>
      <w:pPr>
        <w:spacing w:line="360" w:lineRule="auto"/>
        <w:ind w:firstLine="480" w:firstLineChars="200"/>
        <w:rPr>
          <w:rFonts w:hint="eastAsia" w:ascii="宋体" w:hAnsi="宋体"/>
          <w:sz w:val="24"/>
          <w:u w:val="single"/>
        </w:rPr>
      </w:pPr>
      <w:r>
        <w:rPr>
          <w:rFonts w:hint="eastAsia" w:ascii="宋体" w:hAnsi="宋体"/>
          <w:sz w:val="24"/>
        </w:rPr>
        <w:t>经营期限：</w:t>
      </w:r>
      <w:r>
        <w:rPr>
          <w:rFonts w:hint="eastAsia" w:ascii="宋体" w:hAnsi="宋体"/>
          <w:sz w:val="24"/>
          <w:u w:val="single"/>
        </w:rPr>
        <w:t xml:space="preserve">                    </w:t>
      </w:r>
    </w:p>
    <w:p>
      <w:pPr>
        <w:spacing w:line="360" w:lineRule="auto"/>
        <w:ind w:firstLine="480" w:firstLineChars="200"/>
        <w:rPr>
          <w:rFonts w:ascii="宋体" w:hAnsi="宋体"/>
          <w:sz w:val="24"/>
        </w:rPr>
      </w:pPr>
    </w:p>
    <w:p>
      <w:pPr>
        <w:spacing w:line="360" w:lineRule="auto"/>
        <w:ind w:firstLine="480" w:firstLineChars="200"/>
        <w:rPr>
          <w:rFonts w:hint="eastAsia" w:ascii="宋体" w:hAnsi="宋体"/>
          <w:sz w:val="24"/>
          <w:u w:val="single"/>
        </w:rPr>
      </w:pPr>
      <w:r>
        <w:rPr>
          <w:rFonts w:hint="eastAsia" w:ascii="宋体" w:hAnsi="宋体"/>
          <w:sz w:val="24"/>
        </w:rPr>
        <w:t>姓</w:t>
      </w:r>
      <w:r>
        <w:rPr>
          <w:rFonts w:ascii="宋体" w:hAnsi="宋体"/>
          <w:sz w:val="24"/>
        </w:rPr>
        <w:t xml:space="preserve">    名：</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性别：</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年龄：</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职务：</w:t>
      </w:r>
      <w:r>
        <w:rPr>
          <w:rFonts w:hint="eastAsia" w:ascii="宋体" w:hAnsi="宋体"/>
          <w:sz w:val="24"/>
          <w:u w:val="single"/>
        </w:rPr>
        <w:t xml:space="preserve">      </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系</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的法定代表人。</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特此证明。</w:t>
      </w:r>
    </w:p>
    <w:p>
      <w:pPr>
        <w:tabs>
          <w:tab w:val="left" w:pos="720"/>
          <w:tab w:val="left" w:pos="900"/>
        </w:tabs>
        <w:spacing w:line="360" w:lineRule="auto"/>
        <w:ind w:firstLine="480" w:firstLineChars="200"/>
        <w:rPr>
          <w:rFonts w:ascii="宋体" w:hAnsi="宋体"/>
          <w:sz w:val="24"/>
        </w:rPr>
      </w:pPr>
    </w:p>
    <w:p>
      <w:pPr>
        <w:tabs>
          <w:tab w:val="left" w:pos="720"/>
          <w:tab w:val="left" w:pos="900"/>
        </w:tabs>
        <w:spacing w:line="360" w:lineRule="auto"/>
        <w:ind w:firstLine="480" w:firstLineChars="200"/>
        <w:rPr>
          <w:rFonts w:ascii="宋体" w:hAnsi="宋体"/>
          <w:sz w:val="24"/>
        </w:rPr>
      </w:pPr>
    </w:p>
    <w:p>
      <w:pPr>
        <w:tabs>
          <w:tab w:val="left" w:pos="720"/>
          <w:tab w:val="left" w:pos="900"/>
        </w:tabs>
        <w:spacing w:line="360" w:lineRule="auto"/>
        <w:ind w:firstLine="480" w:firstLineChars="200"/>
        <w:jc w:val="right"/>
        <w:rPr>
          <w:rFonts w:ascii="宋体" w:hAnsi="宋体"/>
          <w:sz w:val="24"/>
          <w:u w:val="single"/>
        </w:rPr>
      </w:pPr>
      <w:r>
        <w:rPr>
          <w:rFonts w:hint="eastAsia" w:ascii="宋体" w:hAnsi="宋体"/>
          <w:sz w:val="24"/>
        </w:rPr>
        <w:t>投标人：</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（盖公章）</w:t>
      </w:r>
    </w:p>
    <w:p>
      <w:pPr>
        <w:tabs>
          <w:tab w:val="left" w:pos="720"/>
          <w:tab w:val="left" w:pos="900"/>
        </w:tabs>
        <w:spacing w:line="360" w:lineRule="auto"/>
        <w:ind w:firstLine="480" w:firstLineChars="200"/>
        <w:rPr>
          <w:rFonts w:ascii="宋体" w:hAnsi="宋体"/>
          <w:sz w:val="24"/>
        </w:rPr>
      </w:pPr>
    </w:p>
    <w:p>
      <w:pPr>
        <w:tabs>
          <w:tab w:val="left" w:pos="720"/>
          <w:tab w:val="left" w:pos="900"/>
        </w:tabs>
        <w:spacing w:line="360" w:lineRule="auto"/>
        <w:ind w:firstLine="480" w:firstLineChars="200"/>
        <w:rPr>
          <w:rFonts w:ascii="宋体" w:hAnsi="宋体"/>
          <w:sz w:val="24"/>
        </w:rPr>
      </w:pPr>
    </w:p>
    <w:p>
      <w:pPr>
        <w:tabs>
          <w:tab w:val="left" w:pos="720"/>
          <w:tab w:val="left" w:pos="900"/>
        </w:tabs>
        <w:spacing w:line="360" w:lineRule="auto"/>
        <w:ind w:firstLine="480" w:firstLineChars="200"/>
        <w:jc w:val="right"/>
        <w:rPr>
          <w:rFonts w:hint="eastAsia" w:ascii="宋体" w:hAnsi="宋体"/>
          <w:b/>
          <w:sz w:val="24"/>
        </w:rPr>
      </w:pP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日</w:t>
      </w:r>
    </w:p>
    <w:p>
      <w:pPr>
        <w:spacing w:line="360" w:lineRule="auto"/>
        <w:ind w:firstLine="482" w:firstLineChars="200"/>
        <w:rPr>
          <w:rFonts w:hint="eastAsia" w:ascii="宋体" w:hAnsi="宋体"/>
          <w:b/>
          <w:sz w:val="24"/>
        </w:rPr>
      </w:pPr>
    </w:p>
    <w:p>
      <w:pPr>
        <w:spacing w:line="360" w:lineRule="auto"/>
        <w:ind w:firstLine="482" w:firstLineChars="200"/>
        <w:rPr>
          <w:rFonts w:hint="eastAsia" w:ascii="宋体" w:hAnsi="宋体"/>
          <w:b/>
          <w:sz w:val="24"/>
        </w:rPr>
      </w:pPr>
      <w:r>
        <w:rPr>
          <w:rFonts w:hint="eastAsia" w:ascii="宋体" w:hAnsi="宋体"/>
          <w:b/>
          <w:sz w:val="24"/>
        </w:rPr>
        <w:t>附法定代表人身份证复印件</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jc w:val="center"/>
        <w:rPr>
          <w:rFonts w:hint="eastAsia" w:ascii="宋体" w:hAnsi="宋体"/>
          <w:b/>
          <w:color w:val="000000"/>
          <w:sz w:val="28"/>
          <w:szCs w:val="28"/>
        </w:rPr>
      </w:pPr>
    </w:p>
    <w:p>
      <w:pPr>
        <w:spacing w:line="360" w:lineRule="auto"/>
        <w:jc w:val="center"/>
        <w:rPr>
          <w:rFonts w:hint="eastAsia" w:ascii="宋体" w:hAnsi="宋体"/>
          <w:b/>
          <w:sz w:val="28"/>
          <w:szCs w:val="28"/>
        </w:rPr>
      </w:pPr>
      <w:r>
        <w:rPr>
          <w:rFonts w:hint="eastAsia" w:ascii="宋体" w:hAnsi="宋体"/>
          <w:b/>
          <w:color w:val="000000"/>
          <w:sz w:val="28"/>
          <w:szCs w:val="28"/>
        </w:rPr>
        <w:t>三、法定代表人授权委托书</w:t>
      </w:r>
    </w:p>
    <w:p>
      <w:pPr>
        <w:spacing w:line="360" w:lineRule="auto"/>
        <w:jc w:val="center"/>
        <w:rPr>
          <w:rFonts w:hint="eastAsia" w:ascii="宋体" w:hAnsi="宋体"/>
          <w:sz w:val="24"/>
        </w:rPr>
      </w:pPr>
    </w:p>
    <w:p>
      <w:pPr>
        <w:spacing w:line="360" w:lineRule="auto"/>
        <w:ind w:firstLine="480" w:firstLineChars="200"/>
        <w:rPr>
          <w:rFonts w:ascii="宋体" w:hAnsi="宋体"/>
          <w:sz w:val="24"/>
        </w:rPr>
      </w:pPr>
      <w:r>
        <w:rPr>
          <w:rFonts w:hint="eastAsia" w:ascii="宋体" w:hAnsi="宋体"/>
          <w:sz w:val="24"/>
        </w:rPr>
        <w:t>本授权委托书声明：我</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（姓名）系</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的法定代表人，现授权委托</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为我公司签署本工程的投标文件的法定代表人授权委托代理人，我承认代理人全权代表我所签署的本工程的投标文件、中标后签署合同及履行合同的全部内容。</w:t>
      </w:r>
    </w:p>
    <w:p>
      <w:pPr>
        <w:spacing w:line="360" w:lineRule="auto"/>
        <w:ind w:firstLine="480" w:firstLineChars="200"/>
        <w:rPr>
          <w:rFonts w:ascii="宋体" w:hAnsi="宋体"/>
          <w:sz w:val="24"/>
        </w:rPr>
      </w:pPr>
      <w:r>
        <w:rPr>
          <w:rFonts w:hint="eastAsia" w:ascii="宋体" w:hAnsi="宋体"/>
          <w:sz w:val="24"/>
        </w:rPr>
        <w:t>代理人无转委托权，特此委托。</w:t>
      </w:r>
    </w:p>
    <w:p>
      <w:pPr>
        <w:spacing w:line="360" w:lineRule="auto"/>
        <w:ind w:firstLine="480" w:firstLineChars="200"/>
        <w:rPr>
          <w:rFonts w:ascii="宋体" w:hAnsi="宋体"/>
          <w:sz w:val="24"/>
        </w:rPr>
      </w:pPr>
    </w:p>
    <w:p>
      <w:pPr>
        <w:spacing w:line="360" w:lineRule="auto"/>
        <w:ind w:firstLine="480" w:firstLineChars="200"/>
        <w:rPr>
          <w:rFonts w:hint="eastAsia" w:ascii="宋体" w:hAnsi="宋体"/>
          <w:sz w:val="24"/>
        </w:rPr>
      </w:pPr>
      <w:r>
        <w:rPr>
          <w:rFonts w:hint="eastAsia" w:ascii="宋体" w:hAnsi="宋体"/>
          <w:sz w:val="24"/>
        </w:rPr>
        <w:t>代理人：</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（签字）</w:t>
      </w:r>
      <w:r>
        <w:rPr>
          <w:rFonts w:hint="eastAsia" w:ascii="宋体" w:hAnsi="宋体"/>
          <w:sz w:val="24"/>
        </w:rPr>
        <w:tab/>
      </w:r>
      <w:r>
        <w:rPr>
          <w:rFonts w:ascii="宋体" w:hAnsi="宋体"/>
          <w:sz w:val="24"/>
        </w:rPr>
        <w:t>性别：</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ab/>
      </w:r>
      <w:r>
        <w:rPr>
          <w:rFonts w:ascii="宋体" w:hAnsi="宋体"/>
          <w:sz w:val="24"/>
        </w:rPr>
        <w:t>年龄：</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身份证号码：</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职务：</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ind w:firstLine="480" w:firstLineChars="200"/>
        <w:rPr>
          <w:rFonts w:ascii="宋体" w:hAnsi="宋体"/>
          <w:sz w:val="24"/>
        </w:rPr>
      </w:pPr>
      <w:r>
        <w:rPr>
          <w:rFonts w:hint="eastAsia" w:ascii="宋体" w:hAnsi="宋体"/>
          <w:sz w:val="24"/>
        </w:rPr>
        <w:t>投标人：</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（盖章）</w:t>
      </w:r>
    </w:p>
    <w:p>
      <w:pPr>
        <w:spacing w:line="360" w:lineRule="auto"/>
        <w:ind w:firstLine="480" w:firstLineChars="200"/>
        <w:rPr>
          <w:rFonts w:ascii="宋体" w:hAnsi="宋体"/>
          <w:sz w:val="24"/>
        </w:rPr>
      </w:pPr>
      <w:r>
        <w:rPr>
          <w:rFonts w:hint="eastAsia" w:ascii="宋体" w:hAnsi="宋体"/>
          <w:sz w:val="24"/>
        </w:rPr>
        <w:t>法定代表人：</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签字或</w:t>
      </w:r>
      <w:r>
        <w:rPr>
          <w:rFonts w:ascii="宋体" w:hAnsi="宋体"/>
          <w:sz w:val="24"/>
          <w:u w:val="single"/>
        </w:rPr>
        <w:t>盖章）</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jc w:val="right"/>
        <w:rPr>
          <w:rFonts w:hint="eastAsia" w:ascii="宋体" w:hAnsi="宋体"/>
          <w:sz w:val="24"/>
        </w:rPr>
      </w:pPr>
      <w:r>
        <w:rPr>
          <w:rFonts w:hint="eastAsia" w:ascii="宋体" w:hAnsi="宋体"/>
          <w:sz w:val="24"/>
        </w:rPr>
        <w:t>授权委托日期：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日</w:t>
      </w: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r>
        <w:rPr>
          <w:rFonts w:hint="eastAsia" w:ascii="宋体" w:hAnsi="宋体"/>
          <w:b/>
          <w:sz w:val="24"/>
        </w:rPr>
        <w:t>附委托代理人身份证复印件</w:t>
      </w: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400" w:lineRule="exact"/>
        <w:jc w:val="center"/>
        <w:rPr>
          <w:rFonts w:hint="eastAsia" w:ascii="宋体" w:hAnsi="宋体"/>
          <w:b/>
          <w:color w:val="000000"/>
          <w:sz w:val="28"/>
          <w:szCs w:val="28"/>
        </w:rPr>
      </w:pPr>
    </w:p>
    <w:p>
      <w:pPr>
        <w:spacing w:line="400" w:lineRule="exact"/>
        <w:jc w:val="center"/>
        <w:rPr>
          <w:rFonts w:hint="eastAsia" w:ascii="宋体" w:hAnsi="宋体"/>
          <w:b/>
          <w:color w:val="000000"/>
          <w:sz w:val="32"/>
          <w:szCs w:val="32"/>
        </w:rPr>
      </w:pPr>
      <w:r>
        <w:rPr>
          <w:rFonts w:hint="eastAsia" w:ascii="宋体" w:hAnsi="宋体"/>
          <w:b/>
          <w:color w:val="000000"/>
          <w:sz w:val="28"/>
          <w:szCs w:val="28"/>
        </w:rPr>
        <w:t>四、投 标 函</w:t>
      </w:r>
    </w:p>
    <w:p>
      <w:pPr>
        <w:spacing w:line="400" w:lineRule="exact"/>
        <w:rPr>
          <w:rFonts w:hint="eastAsia" w:ascii="宋体" w:hAnsi="宋体"/>
          <w:color w:val="000000"/>
        </w:rPr>
      </w:pPr>
    </w:p>
    <w:p>
      <w:pPr>
        <w:spacing w:line="400" w:lineRule="exact"/>
        <w:rPr>
          <w:rFonts w:hint="eastAsia" w:ascii="宋体" w:hAnsi="宋体"/>
          <w:color w:val="000000"/>
          <w:sz w:val="24"/>
          <w:u w:val="single"/>
        </w:rPr>
      </w:pPr>
      <w:r>
        <w:rPr>
          <w:rFonts w:hint="eastAsia" w:ascii="宋体" w:hAnsi="宋体"/>
          <w:color w:val="000000"/>
          <w:sz w:val="24"/>
        </w:rPr>
        <w:t>致：</w:t>
      </w:r>
      <w:r>
        <w:rPr>
          <w:rFonts w:hint="eastAsia" w:ascii="宋体" w:hAnsi="宋体"/>
          <w:color w:val="000000"/>
          <w:sz w:val="24"/>
          <w:u w:val="single"/>
        </w:rPr>
        <w:t xml:space="preserve">         （招标人）        </w:t>
      </w:r>
    </w:p>
    <w:p>
      <w:pPr>
        <w:spacing w:line="400" w:lineRule="exact"/>
        <w:rPr>
          <w:rFonts w:hint="eastAsia" w:ascii="宋体" w:hAnsi="宋体"/>
          <w:color w:val="000000"/>
          <w:sz w:val="24"/>
          <w:u w:val="single"/>
        </w:rPr>
      </w:pPr>
    </w:p>
    <w:p>
      <w:pPr>
        <w:tabs>
          <w:tab w:val="left" w:pos="7560"/>
        </w:tabs>
        <w:spacing w:line="400" w:lineRule="exact"/>
        <w:ind w:left="120" w:leftChars="57" w:firstLine="369" w:firstLineChars="154"/>
        <w:jc w:val="left"/>
        <w:rPr>
          <w:rFonts w:hint="eastAsia" w:ascii="宋体" w:hAnsi="宋体"/>
          <w:color w:val="000000"/>
          <w:sz w:val="24"/>
        </w:rPr>
      </w:pPr>
      <w:r>
        <w:rPr>
          <w:rFonts w:hint="eastAsia" w:ascii="宋体" w:hAnsi="宋体"/>
          <w:color w:val="000000"/>
          <w:sz w:val="24"/>
        </w:rPr>
        <w:t>1、根据你方</w:t>
      </w:r>
      <w:r>
        <w:rPr>
          <w:rFonts w:hint="eastAsia" w:ascii="宋体" w:hAnsi="宋体"/>
          <w:color w:val="000000"/>
          <w:sz w:val="24"/>
          <w:u w:val="single"/>
        </w:rPr>
        <w:t xml:space="preserve"> </w:t>
      </w:r>
      <w:r>
        <w:rPr>
          <w:rFonts w:hint="eastAsia" w:ascii="宋体" w:hAnsi="宋体"/>
          <w:b/>
          <w:color w:val="000000"/>
          <w:sz w:val="24"/>
          <w:szCs w:val="24"/>
          <w:u w:val="single"/>
        </w:rPr>
        <w:t xml:space="preserve">                 （工程名称） </w:t>
      </w:r>
      <w:r>
        <w:rPr>
          <w:rFonts w:hint="eastAsia" w:ascii="宋体" w:hAnsi="宋体"/>
          <w:color w:val="000000"/>
          <w:sz w:val="24"/>
        </w:rPr>
        <w:t>招标文件，遵照《中华人民共和国招标投标法》等有关规定，经研究上述招标文件、投标须知、合同条款、图纸、工程建设标准和工程量清单及其他有关文件后，我方的</w:t>
      </w:r>
      <w:r>
        <w:rPr>
          <w:rFonts w:hint="eastAsia" w:ascii="宋体" w:hAnsi="宋体"/>
          <w:b/>
          <w:color w:val="000000"/>
          <w:sz w:val="24"/>
        </w:rPr>
        <w:t>投标价为：</w:t>
      </w:r>
      <w:r>
        <w:rPr>
          <w:rFonts w:hint="eastAsia" w:ascii="宋体" w:hAnsi="宋体"/>
          <w:color w:val="000000"/>
          <w:sz w:val="24"/>
          <w:u w:val="single"/>
        </w:rPr>
        <w:t xml:space="preserve">        </w:t>
      </w:r>
      <w:r>
        <w:rPr>
          <w:rFonts w:hint="eastAsia" w:ascii="宋体" w:hAnsi="宋体"/>
          <w:color w:val="000000"/>
          <w:sz w:val="24"/>
        </w:rPr>
        <w:t>元（小写）， （小写）。并按图纸、合同条款、工程建设标准和工程量清单的条件要求承包上述工程的施工、竣工，并承担任何质量缺陷保修责任。</w:t>
      </w:r>
    </w:p>
    <w:p>
      <w:pPr>
        <w:spacing w:line="400" w:lineRule="exact"/>
        <w:ind w:firstLine="490"/>
        <w:jc w:val="left"/>
        <w:rPr>
          <w:rFonts w:hint="eastAsia" w:ascii="宋体" w:hAnsi="宋体"/>
          <w:color w:val="000000"/>
          <w:sz w:val="24"/>
        </w:rPr>
      </w:pPr>
      <w:r>
        <w:rPr>
          <w:rFonts w:hint="eastAsia" w:ascii="宋体" w:hAnsi="宋体"/>
          <w:color w:val="000000"/>
          <w:sz w:val="24"/>
        </w:rPr>
        <w:t>2、我方已详细审核全部招标文件，包括修改文件（如有时）及有关附件。</w:t>
      </w:r>
    </w:p>
    <w:p>
      <w:pPr>
        <w:spacing w:line="400" w:lineRule="exact"/>
        <w:ind w:firstLine="490"/>
        <w:jc w:val="left"/>
        <w:rPr>
          <w:rFonts w:hint="eastAsia" w:ascii="宋体" w:hAnsi="宋体"/>
          <w:color w:val="000000"/>
          <w:sz w:val="24"/>
        </w:rPr>
      </w:pPr>
      <w:r>
        <w:rPr>
          <w:rFonts w:hint="eastAsia" w:ascii="宋体" w:hAnsi="宋体"/>
          <w:color w:val="000000"/>
          <w:sz w:val="24"/>
        </w:rPr>
        <w:t>3、一旦我方中标，我方保证按合同协议书中规定的工期</w:t>
      </w:r>
      <w:r>
        <w:rPr>
          <w:rFonts w:hint="eastAsia" w:ascii="宋体" w:hAnsi="宋体"/>
          <w:color w:val="000000"/>
          <w:sz w:val="24"/>
          <w:u w:val="single"/>
        </w:rPr>
        <w:t xml:space="preserve">       </w:t>
      </w:r>
      <w:r>
        <w:rPr>
          <w:rFonts w:hint="eastAsia" w:ascii="宋体" w:hAnsi="宋体"/>
          <w:color w:val="000000"/>
          <w:sz w:val="24"/>
        </w:rPr>
        <w:t>日历天内完成并移交全部工程，工程质量达到</w:t>
      </w:r>
      <w:r>
        <w:rPr>
          <w:rFonts w:hint="eastAsia" w:ascii="宋体" w:hAnsi="宋体"/>
          <w:color w:val="000000"/>
          <w:sz w:val="24"/>
          <w:u w:val="single"/>
        </w:rPr>
        <w:t xml:space="preserve">       </w:t>
      </w:r>
      <w:r>
        <w:rPr>
          <w:rFonts w:hint="eastAsia" w:ascii="宋体" w:hAnsi="宋体"/>
          <w:color w:val="000000"/>
          <w:sz w:val="24"/>
        </w:rPr>
        <w:t>标准。</w:t>
      </w:r>
    </w:p>
    <w:p>
      <w:pPr>
        <w:spacing w:line="400" w:lineRule="exact"/>
        <w:ind w:firstLine="490"/>
        <w:rPr>
          <w:rFonts w:hint="eastAsia" w:ascii="宋体" w:hAnsi="宋体"/>
          <w:color w:val="000000"/>
          <w:sz w:val="24"/>
        </w:rPr>
      </w:pPr>
      <w:r>
        <w:rPr>
          <w:rFonts w:hint="eastAsia" w:ascii="宋体" w:hAnsi="宋体"/>
          <w:color w:val="000000"/>
          <w:sz w:val="24"/>
        </w:rPr>
        <w:t>4、我方同意所提交的投标文件在招标文件的投标须知中第12条规定的投标有效期内有效，在此期间内如果中标，我方将受此约束。</w:t>
      </w:r>
    </w:p>
    <w:p>
      <w:pPr>
        <w:spacing w:line="400" w:lineRule="exact"/>
        <w:ind w:firstLine="490"/>
        <w:rPr>
          <w:rFonts w:hint="eastAsia" w:ascii="宋体" w:hAnsi="宋体"/>
          <w:color w:val="000000"/>
          <w:sz w:val="24"/>
        </w:rPr>
      </w:pPr>
      <w:r>
        <w:rPr>
          <w:rFonts w:hint="eastAsia" w:ascii="宋体" w:hAnsi="宋体"/>
          <w:color w:val="000000"/>
          <w:sz w:val="24"/>
        </w:rPr>
        <w:t>5、除非另外达成协议并生效，你方的中标通知书和本投标文件将成为约束双方的合同文件的组成部分。</w:t>
      </w:r>
    </w:p>
    <w:p>
      <w:pPr>
        <w:spacing w:line="400" w:lineRule="exact"/>
        <w:ind w:firstLine="490"/>
        <w:rPr>
          <w:rFonts w:hint="eastAsia" w:ascii="宋体" w:hAnsi="宋体"/>
          <w:color w:val="000000"/>
          <w:sz w:val="24"/>
        </w:rPr>
      </w:pPr>
      <w:r>
        <w:rPr>
          <w:rFonts w:hint="eastAsia" w:ascii="宋体" w:hAnsi="宋体"/>
          <w:color w:val="000000"/>
          <w:sz w:val="24"/>
        </w:rPr>
        <w:t>6、我方将与本投标函一起，提交人民币</w:t>
      </w:r>
      <w:r>
        <w:rPr>
          <w:rFonts w:hint="eastAsia" w:ascii="宋体" w:hAnsi="宋体"/>
          <w:color w:val="000000"/>
          <w:sz w:val="24"/>
          <w:u w:val="single"/>
        </w:rPr>
        <w:t xml:space="preserve">       </w:t>
      </w:r>
      <w:r>
        <w:rPr>
          <w:rFonts w:hint="eastAsia" w:ascii="宋体" w:hAnsi="宋体"/>
          <w:color w:val="000000"/>
          <w:sz w:val="24"/>
        </w:rPr>
        <w:t>元的投标保证金。</w:t>
      </w:r>
    </w:p>
    <w:p>
      <w:pPr>
        <w:spacing w:line="400" w:lineRule="exact"/>
        <w:ind w:firstLine="490"/>
        <w:rPr>
          <w:rFonts w:hint="eastAsia" w:ascii="宋体" w:hAnsi="宋体"/>
          <w:color w:val="000000"/>
          <w:sz w:val="24"/>
        </w:rPr>
      </w:pPr>
      <w:r>
        <w:rPr>
          <w:rFonts w:hint="eastAsia" w:ascii="宋体" w:hAnsi="宋体"/>
          <w:color w:val="000000"/>
          <w:sz w:val="24"/>
        </w:rPr>
        <w:t>7、我方完全理解你方（招标人）不以最低价为中标唯一条件。</w:t>
      </w:r>
    </w:p>
    <w:p>
      <w:pPr>
        <w:spacing w:line="400" w:lineRule="exact"/>
        <w:ind w:firstLine="490"/>
        <w:rPr>
          <w:rFonts w:hint="eastAsia" w:ascii="宋体" w:hAnsi="宋体"/>
          <w:color w:val="000000"/>
          <w:sz w:val="24"/>
        </w:rPr>
      </w:pPr>
      <w:r>
        <w:rPr>
          <w:rFonts w:hint="eastAsia" w:ascii="宋体" w:hAnsi="宋体"/>
          <w:color w:val="000000"/>
          <w:sz w:val="24"/>
        </w:rPr>
        <w:t>8、我方中标后服从招标人对施工标段做出的调整及指定。</w:t>
      </w:r>
    </w:p>
    <w:p>
      <w:pPr>
        <w:spacing w:line="400" w:lineRule="exact"/>
        <w:rPr>
          <w:rFonts w:hint="eastAsia" w:ascii="宋体" w:hAnsi="宋体"/>
          <w:color w:val="000000"/>
        </w:rPr>
      </w:pPr>
    </w:p>
    <w:p>
      <w:pPr>
        <w:spacing w:line="400" w:lineRule="exact"/>
        <w:ind w:left="489" w:leftChars="233" w:firstLine="240" w:firstLineChars="100"/>
        <w:rPr>
          <w:rFonts w:hint="eastAsia" w:ascii="宋体" w:hAnsi="宋体"/>
          <w:color w:val="000000"/>
          <w:sz w:val="24"/>
          <w:u w:val="single"/>
        </w:rPr>
      </w:pPr>
      <w:r>
        <w:rPr>
          <w:rFonts w:hint="eastAsia" w:ascii="宋体" w:hAnsi="宋体"/>
          <w:color w:val="000000"/>
          <w:sz w:val="24"/>
        </w:rPr>
        <w:t>投 标 人：</w:t>
      </w:r>
      <w:r>
        <w:rPr>
          <w:rFonts w:hint="eastAsia" w:ascii="宋体" w:hAnsi="宋体"/>
          <w:color w:val="000000"/>
          <w:sz w:val="24"/>
          <w:u w:val="single"/>
        </w:rPr>
        <w:t xml:space="preserve">                                     （盖章）   </w:t>
      </w:r>
    </w:p>
    <w:p>
      <w:pPr>
        <w:spacing w:line="400" w:lineRule="exact"/>
        <w:ind w:left="489" w:leftChars="233" w:firstLine="240" w:firstLineChars="100"/>
        <w:rPr>
          <w:rFonts w:hint="eastAsia" w:ascii="宋体" w:hAnsi="宋体"/>
          <w:color w:val="000000"/>
          <w:sz w:val="24"/>
          <w:u w:val="single"/>
        </w:rPr>
      </w:pPr>
    </w:p>
    <w:p>
      <w:pPr>
        <w:spacing w:line="400" w:lineRule="exact"/>
        <w:ind w:firstLine="720" w:firstLineChars="300"/>
        <w:rPr>
          <w:rFonts w:hint="eastAsia" w:ascii="宋体" w:hAnsi="宋体"/>
          <w:color w:val="000000"/>
          <w:sz w:val="24"/>
          <w:u w:val="single"/>
        </w:rPr>
      </w:pPr>
      <w:r>
        <w:rPr>
          <w:rFonts w:hint="eastAsia" w:ascii="宋体" w:hAnsi="宋体"/>
          <w:color w:val="000000"/>
          <w:sz w:val="24"/>
        </w:rPr>
        <w:t>单位地址：</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 xml:space="preserve">                    </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 xml:space="preserve">                         </w:t>
      </w:r>
    </w:p>
    <w:p>
      <w:pPr>
        <w:spacing w:line="400" w:lineRule="exact"/>
        <w:ind w:firstLine="720" w:firstLineChars="300"/>
        <w:rPr>
          <w:rFonts w:hint="eastAsia" w:ascii="宋体" w:hAnsi="宋体"/>
          <w:color w:val="000000"/>
          <w:sz w:val="24"/>
          <w:u w:val="single"/>
        </w:rPr>
      </w:pPr>
    </w:p>
    <w:p>
      <w:pPr>
        <w:spacing w:line="400" w:lineRule="exact"/>
        <w:ind w:firstLine="720" w:firstLineChars="300"/>
        <w:rPr>
          <w:rFonts w:hint="eastAsia" w:ascii="宋体" w:hAnsi="宋体"/>
          <w:color w:val="000000"/>
          <w:sz w:val="24"/>
          <w:u w:val="single"/>
        </w:rPr>
      </w:pPr>
      <w:r>
        <w:rPr>
          <w:rFonts w:hint="eastAsia" w:ascii="宋体" w:hAnsi="宋体"/>
          <w:color w:val="000000"/>
          <w:sz w:val="24"/>
        </w:rPr>
        <w:t>法定代表人或授权委托代理人：</w:t>
      </w:r>
      <w:r>
        <w:rPr>
          <w:rFonts w:hint="eastAsia" w:ascii="宋体" w:hAnsi="宋体"/>
          <w:color w:val="000000"/>
          <w:sz w:val="24"/>
          <w:u w:val="single"/>
        </w:rPr>
        <w:t xml:space="preserve">               （签字或盖章） </w:t>
      </w:r>
    </w:p>
    <w:p>
      <w:pPr>
        <w:spacing w:line="400" w:lineRule="exact"/>
        <w:ind w:firstLine="720" w:firstLineChars="300"/>
        <w:rPr>
          <w:rFonts w:hint="eastAsia" w:ascii="宋体" w:hAnsi="宋体"/>
          <w:color w:val="000000"/>
          <w:sz w:val="24"/>
          <w:u w:val="single"/>
        </w:rPr>
      </w:pPr>
    </w:p>
    <w:p>
      <w:pPr>
        <w:spacing w:line="400" w:lineRule="exact"/>
        <w:ind w:firstLine="720" w:firstLineChars="300"/>
        <w:rPr>
          <w:rFonts w:hint="eastAsia" w:ascii="宋体" w:hAnsi="宋体"/>
          <w:color w:val="000000"/>
          <w:sz w:val="24"/>
        </w:rPr>
      </w:pPr>
      <w:r>
        <w:rPr>
          <w:rFonts w:hint="eastAsia" w:ascii="宋体" w:hAnsi="宋体"/>
          <w:color w:val="000000"/>
          <w:sz w:val="24"/>
        </w:rPr>
        <w:t>邮政编码：</w:t>
      </w:r>
      <w:r>
        <w:rPr>
          <w:rFonts w:hint="eastAsia" w:ascii="宋体" w:hAnsi="宋体"/>
          <w:color w:val="000000"/>
          <w:sz w:val="24"/>
          <w:u w:val="single"/>
        </w:rPr>
        <w:tab/>
      </w:r>
      <w:r>
        <w:rPr>
          <w:rFonts w:hint="eastAsia" w:ascii="宋体" w:hAnsi="宋体"/>
          <w:color w:val="000000"/>
          <w:sz w:val="24"/>
          <w:u w:val="single"/>
        </w:rPr>
        <w:t xml:space="preserve">           </w:t>
      </w:r>
      <w:r>
        <w:rPr>
          <w:rFonts w:hint="eastAsia" w:ascii="宋体" w:hAnsi="宋体"/>
          <w:color w:val="000000"/>
          <w:sz w:val="24"/>
        </w:rPr>
        <w:t>电话：</w:t>
      </w:r>
      <w:r>
        <w:rPr>
          <w:rFonts w:hint="eastAsia" w:ascii="宋体" w:hAnsi="宋体"/>
          <w:color w:val="000000"/>
          <w:sz w:val="24"/>
          <w:u w:val="single"/>
        </w:rPr>
        <w:tab/>
      </w:r>
      <w:r>
        <w:rPr>
          <w:rFonts w:hint="eastAsia" w:ascii="宋体" w:hAnsi="宋体"/>
          <w:color w:val="000000"/>
          <w:sz w:val="24"/>
          <w:u w:val="single"/>
        </w:rPr>
        <w:t xml:space="preserve">        </w:t>
      </w:r>
      <w:r>
        <w:rPr>
          <w:rFonts w:hint="eastAsia" w:ascii="宋体" w:hAnsi="宋体"/>
          <w:color w:val="000000"/>
          <w:sz w:val="24"/>
          <w:u w:val="single"/>
        </w:rPr>
        <w:tab/>
      </w:r>
      <w:r>
        <w:rPr>
          <w:rFonts w:hint="eastAsia" w:ascii="宋体" w:hAnsi="宋体"/>
          <w:color w:val="000000"/>
          <w:sz w:val="24"/>
        </w:rPr>
        <w:t xml:space="preserve"> 传真：</w:t>
      </w:r>
      <w:r>
        <w:rPr>
          <w:rFonts w:hint="eastAsia" w:ascii="宋体" w:hAnsi="宋体"/>
          <w:color w:val="000000"/>
          <w:sz w:val="24"/>
          <w:u w:val="single"/>
        </w:rPr>
        <w:tab/>
      </w:r>
      <w:r>
        <w:rPr>
          <w:rFonts w:hint="eastAsia" w:ascii="宋体" w:hAnsi="宋体"/>
          <w:color w:val="000000"/>
          <w:sz w:val="24"/>
          <w:u w:val="single"/>
        </w:rPr>
        <w:t xml:space="preserve">      </w:t>
      </w:r>
      <w:r>
        <w:rPr>
          <w:rFonts w:hint="eastAsia" w:ascii="宋体" w:hAnsi="宋体"/>
          <w:color w:val="000000"/>
          <w:sz w:val="24"/>
          <w:u w:val="single"/>
        </w:rPr>
        <w:tab/>
      </w:r>
      <w:r>
        <w:rPr>
          <w:rFonts w:hint="eastAsia" w:ascii="宋体" w:hAnsi="宋体"/>
          <w:color w:val="000000"/>
          <w:sz w:val="24"/>
          <w:u w:val="single"/>
        </w:rPr>
        <w:t xml:space="preserve"> </w:t>
      </w:r>
    </w:p>
    <w:p>
      <w:pPr>
        <w:spacing w:line="400" w:lineRule="exact"/>
        <w:ind w:left="233"/>
        <w:rPr>
          <w:rFonts w:hint="eastAsia" w:ascii="宋体" w:hAnsi="宋体"/>
          <w:color w:val="000000"/>
          <w:sz w:val="32"/>
        </w:rPr>
      </w:pPr>
    </w:p>
    <w:p>
      <w:pPr>
        <w:spacing w:line="400" w:lineRule="exact"/>
        <w:ind w:left="5292" w:leftChars="2520" w:firstLine="168" w:firstLineChars="70"/>
        <w:rPr>
          <w:rFonts w:hint="eastAsia" w:ascii="宋体" w:hAnsi="宋体"/>
          <w:color w:val="000000"/>
          <w:sz w:val="24"/>
          <w:u w:val="single"/>
        </w:rPr>
      </w:pPr>
    </w:p>
    <w:p>
      <w:pPr>
        <w:spacing w:line="400" w:lineRule="exact"/>
        <w:ind w:left="5292" w:leftChars="2520" w:firstLine="168" w:firstLineChars="70"/>
        <w:rPr>
          <w:rFonts w:hint="eastAsia" w:ascii="宋体" w:hAnsi="宋体"/>
          <w:color w:val="000000"/>
          <w:sz w:val="24"/>
          <w:u w:val="single"/>
        </w:rPr>
      </w:pPr>
    </w:p>
    <w:p>
      <w:pPr>
        <w:spacing w:line="400" w:lineRule="exact"/>
        <w:ind w:left="5292" w:leftChars="2520" w:firstLine="168" w:firstLineChars="70"/>
        <w:rPr>
          <w:rFonts w:hint="eastAsia" w:ascii="宋体" w:hAnsi="宋体"/>
          <w:b/>
          <w:sz w:val="24"/>
        </w:rPr>
        <w:sectPr>
          <w:footerReference r:id="rId10" w:type="first"/>
          <w:footerReference r:id="rId9" w:type="default"/>
          <w:pgSz w:w="11907" w:h="16840"/>
          <w:pgMar w:top="1418" w:right="1418" w:bottom="1134" w:left="1418" w:header="851" w:footer="850" w:gutter="0"/>
          <w:pgNumType w:start="1"/>
          <w:cols w:space="720" w:num="1"/>
          <w:docGrid w:linePitch="286" w:charSpace="0"/>
        </w:sectPr>
      </w:pP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480" w:lineRule="auto"/>
        <w:jc w:val="center"/>
        <w:rPr>
          <w:rFonts w:hint="eastAsia" w:ascii="宋体" w:hAnsi="宋体"/>
          <w:b/>
          <w:color w:val="000000"/>
          <w:sz w:val="28"/>
          <w:szCs w:val="28"/>
        </w:rPr>
      </w:pPr>
    </w:p>
    <w:p>
      <w:pPr>
        <w:spacing w:line="480" w:lineRule="auto"/>
        <w:jc w:val="center"/>
        <w:rPr>
          <w:rFonts w:hint="eastAsia" w:ascii="楷体" w:hAnsi="楷体" w:eastAsia="楷体" w:cs="楷体"/>
          <w:szCs w:val="24"/>
        </w:rPr>
      </w:pPr>
      <w:r>
        <w:rPr>
          <w:rFonts w:hint="eastAsia" w:ascii="宋体" w:hAnsi="宋体"/>
          <w:b/>
          <w:color w:val="000000"/>
          <w:sz w:val="28"/>
          <w:szCs w:val="28"/>
        </w:rPr>
        <w:t>五、投 标 报 价 表</w:t>
      </w:r>
    </w:p>
    <w:p>
      <w:pPr>
        <w:rPr>
          <w:rFonts w:hint="eastAsia" w:ascii="宋体" w:hAnsi="宋体" w:cs="宋体"/>
          <w:sz w:val="24"/>
          <w:szCs w:val="24"/>
        </w:rPr>
      </w:pPr>
      <w:r>
        <w:rPr>
          <w:rFonts w:hint="eastAsia" w:ascii="宋体" w:hAnsi="宋体" w:cs="宋体"/>
          <w:sz w:val="24"/>
          <w:szCs w:val="24"/>
        </w:rPr>
        <w:t>投标人全称（公章）：                     法定代表人（签字或盖章）：</w:t>
      </w:r>
    </w:p>
    <w:tbl>
      <w:tblPr>
        <w:tblStyle w:val="6"/>
        <w:tblW w:w="9365" w:type="dxa"/>
        <w:tblInd w:w="0" w:type="dxa"/>
        <w:tblLayout w:type="fixed"/>
        <w:tblCellMar>
          <w:top w:w="0" w:type="dxa"/>
          <w:left w:w="0" w:type="dxa"/>
          <w:bottom w:w="0" w:type="dxa"/>
          <w:right w:w="0" w:type="dxa"/>
        </w:tblCellMar>
      </w:tblPr>
      <w:tblGrid>
        <w:gridCol w:w="1979"/>
        <w:gridCol w:w="1665"/>
        <w:gridCol w:w="1290"/>
        <w:gridCol w:w="705"/>
        <w:gridCol w:w="917"/>
        <w:gridCol w:w="1404"/>
        <w:gridCol w:w="1405"/>
      </w:tblGrid>
      <w:tr>
        <w:tblPrEx>
          <w:tblCellMar>
            <w:top w:w="0" w:type="dxa"/>
            <w:left w:w="0" w:type="dxa"/>
            <w:bottom w:w="0" w:type="dxa"/>
            <w:right w:w="0" w:type="dxa"/>
          </w:tblCellMar>
        </w:tblPrEx>
        <w:trPr>
          <w:trHeight w:val="359" w:hRule="atLeast"/>
        </w:trPr>
        <w:tc>
          <w:tcPr>
            <w:tcW w:w="1979" w:type="dxa"/>
            <w:tcBorders>
              <w:top w:val="single" w:color="000000" w:sz="8" w:space="0"/>
              <w:left w:val="single" w:color="000000" w:sz="8"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1665" w:type="dxa"/>
            <w:tcBorders>
              <w:top w:val="single" w:color="000000" w:sz="8"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w:t>
            </w:r>
          </w:p>
        </w:tc>
        <w:tc>
          <w:tcPr>
            <w:tcW w:w="1290" w:type="dxa"/>
            <w:tcBorders>
              <w:top w:val="single" w:color="000000" w:sz="8"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705" w:type="dxa"/>
            <w:tcBorders>
              <w:top w:val="single" w:color="000000" w:sz="8"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917" w:type="dxa"/>
            <w:tcBorders>
              <w:top w:val="single" w:color="000000" w:sz="8"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单价</w:t>
            </w:r>
          </w:p>
        </w:tc>
        <w:tc>
          <w:tcPr>
            <w:tcW w:w="1404" w:type="dxa"/>
            <w:tcBorders>
              <w:top w:val="single" w:color="000000" w:sz="8"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用于部位</w:t>
            </w:r>
          </w:p>
        </w:tc>
        <w:tc>
          <w:tcPr>
            <w:tcW w:w="1405" w:type="dxa"/>
            <w:tcBorders>
              <w:top w:val="single" w:color="000000" w:sz="8" w:space="0"/>
              <w:left w:val="single" w:color="000000" w:sz="4" w:space="0"/>
              <w:bottom w:val="single" w:color="000000" w:sz="4" w:space="0"/>
              <w:right w:val="single" w:color="000000" w:sz="8"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312" w:hRule="atLeast"/>
        </w:trPr>
        <w:tc>
          <w:tcPr>
            <w:tcW w:w="1979" w:type="dxa"/>
            <w:tcBorders>
              <w:top w:val="single" w:color="000000" w:sz="4" w:space="0"/>
              <w:left w:val="single" w:color="000000" w:sz="8"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镀锌C型钢</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iCs w:val="0"/>
                <w:color w:val="000000"/>
                <w:kern w:val="0"/>
                <w:sz w:val="22"/>
                <w:szCs w:val="22"/>
                <w:u w:val="none"/>
                <w:lang w:val="en-US" w:eastAsia="zh-CN" w:bidi="ar"/>
              </w:rPr>
              <w:t>220*75*20*2.5</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117.846723</w:t>
            </w: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吨</w:t>
            </w:r>
          </w:p>
        </w:tc>
        <w:tc>
          <w:tcPr>
            <w:tcW w:w="91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405" w:type="dxa"/>
            <w:tcBorders>
              <w:top w:val="single" w:color="000000" w:sz="4" w:space="0"/>
              <w:left w:val="single" w:color="000000" w:sz="4" w:space="0"/>
              <w:bottom w:val="single" w:color="000000" w:sz="4" w:space="0"/>
              <w:right w:val="single" w:color="000000" w:sz="8"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2" w:hRule="atLeast"/>
        </w:trPr>
        <w:tc>
          <w:tcPr>
            <w:tcW w:w="1979" w:type="dxa"/>
            <w:tcBorders>
              <w:top w:val="single" w:color="000000" w:sz="4" w:space="0"/>
              <w:left w:val="single" w:color="000000" w:sz="8"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结构胶</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350</w:t>
            </w: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iCs w:val="0"/>
                <w:color w:val="000000"/>
                <w:kern w:val="0"/>
                <w:sz w:val="24"/>
                <w:szCs w:val="24"/>
                <w:u w:val="none"/>
                <w:lang w:val="en-US" w:eastAsia="zh-CN" w:bidi="ar"/>
              </w:rPr>
              <w:t>件</w:t>
            </w:r>
          </w:p>
        </w:tc>
        <w:tc>
          <w:tcPr>
            <w:tcW w:w="91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405" w:type="dxa"/>
            <w:tcBorders>
              <w:top w:val="single" w:color="000000" w:sz="4" w:space="0"/>
              <w:left w:val="single" w:color="000000" w:sz="4" w:space="0"/>
              <w:bottom w:val="single" w:color="000000" w:sz="4" w:space="0"/>
              <w:right w:val="single" w:color="000000" w:sz="8"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2" w:hRule="atLeast"/>
        </w:trPr>
        <w:tc>
          <w:tcPr>
            <w:tcW w:w="1979" w:type="dxa"/>
            <w:tcBorders>
              <w:top w:val="single" w:color="000000" w:sz="4" w:space="0"/>
              <w:left w:val="single" w:color="000000" w:sz="8"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加气块</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338</w:t>
            </w: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eastAsia="宋体" w:cs="宋体"/>
                <w:i w:val="0"/>
                <w:iCs w:val="0"/>
                <w:color w:val="000000"/>
                <w:kern w:val="0"/>
                <w:sz w:val="24"/>
                <w:szCs w:val="24"/>
                <w:u w:val="none"/>
                <w:lang w:val="en-US" w:eastAsia="zh-CN" w:bidi="ar"/>
              </w:rPr>
              <w:t>方</w:t>
            </w:r>
          </w:p>
        </w:tc>
        <w:tc>
          <w:tcPr>
            <w:tcW w:w="91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405" w:type="dxa"/>
            <w:tcBorders>
              <w:top w:val="single" w:color="000000" w:sz="4" w:space="0"/>
              <w:left w:val="single" w:color="000000" w:sz="4" w:space="0"/>
              <w:bottom w:val="single" w:color="000000" w:sz="4" w:space="0"/>
              <w:right w:val="single" w:color="000000" w:sz="8"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2" w:hRule="atLeast"/>
        </w:trPr>
        <w:tc>
          <w:tcPr>
            <w:tcW w:w="1979" w:type="dxa"/>
            <w:tcBorders>
              <w:top w:val="single" w:color="000000" w:sz="4" w:space="0"/>
              <w:left w:val="single" w:color="000000" w:sz="8"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热镀管</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4寸</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7.595</w:t>
            </w: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eastAsia="宋体" w:cs="宋体"/>
                <w:i w:val="0"/>
                <w:iCs w:val="0"/>
                <w:color w:val="000000"/>
                <w:kern w:val="0"/>
                <w:sz w:val="24"/>
                <w:szCs w:val="24"/>
                <w:u w:val="none"/>
                <w:lang w:val="en-US" w:eastAsia="zh-CN" w:bidi="ar"/>
              </w:rPr>
              <w:t>吨</w:t>
            </w:r>
          </w:p>
        </w:tc>
        <w:tc>
          <w:tcPr>
            <w:tcW w:w="91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405" w:type="dxa"/>
            <w:tcBorders>
              <w:top w:val="single" w:color="000000" w:sz="4" w:space="0"/>
              <w:left w:val="single" w:color="000000" w:sz="4" w:space="0"/>
              <w:bottom w:val="single" w:color="000000" w:sz="4" w:space="0"/>
              <w:right w:val="single" w:color="000000" w:sz="8"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2" w:hRule="atLeast"/>
        </w:trPr>
        <w:tc>
          <w:tcPr>
            <w:tcW w:w="1979" w:type="dxa"/>
            <w:tcBorders>
              <w:top w:val="single" w:color="000000" w:sz="4" w:space="0"/>
              <w:left w:val="single" w:color="000000" w:sz="8"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000000"/>
                <w:kern w:val="2"/>
                <w:sz w:val="22"/>
                <w:szCs w:val="22"/>
                <w:u w:val="none"/>
                <w:lang w:val="en-US" w:eastAsia="zh-CN" w:bidi="ar-SA"/>
              </w:rPr>
            </w:pP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val="en-US"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405" w:type="dxa"/>
            <w:tcBorders>
              <w:top w:val="single" w:color="000000" w:sz="4" w:space="0"/>
              <w:left w:val="single" w:color="000000" w:sz="4" w:space="0"/>
              <w:bottom w:val="single" w:color="000000" w:sz="4" w:space="0"/>
              <w:right w:val="single" w:color="000000" w:sz="8"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2" w:hRule="atLeast"/>
        </w:trPr>
        <w:tc>
          <w:tcPr>
            <w:tcW w:w="1979" w:type="dxa"/>
            <w:tcBorders>
              <w:top w:val="single" w:color="000000" w:sz="4" w:space="0"/>
              <w:left w:val="single" w:color="000000" w:sz="8"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000000"/>
                <w:kern w:val="2"/>
                <w:sz w:val="22"/>
                <w:szCs w:val="22"/>
                <w:u w:val="none"/>
                <w:lang w:val="en-US" w:eastAsia="zh-CN" w:bidi="ar-SA"/>
              </w:rPr>
            </w:pP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val="en-US"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405" w:type="dxa"/>
            <w:tcBorders>
              <w:top w:val="single" w:color="000000" w:sz="4" w:space="0"/>
              <w:left w:val="single" w:color="000000" w:sz="4" w:space="0"/>
              <w:bottom w:val="single" w:color="000000" w:sz="4" w:space="0"/>
              <w:right w:val="single" w:color="000000" w:sz="8"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2" w:hRule="atLeast"/>
        </w:trPr>
        <w:tc>
          <w:tcPr>
            <w:tcW w:w="1979" w:type="dxa"/>
            <w:tcBorders>
              <w:top w:val="single" w:color="000000" w:sz="4" w:space="0"/>
              <w:left w:val="single" w:color="000000" w:sz="8"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000000"/>
                <w:kern w:val="2"/>
                <w:sz w:val="22"/>
                <w:szCs w:val="22"/>
                <w:u w:val="none"/>
                <w:lang w:val="en-US" w:eastAsia="zh-CN" w:bidi="ar-SA"/>
              </w:rPr>
            </w:pP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val="en-US"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405" w:type="dxa"/>
            <w:tcBorders>
              <w:top w:val="single" w:color="000000" w:sz="4" w:space="0"/>
              <w:left w:val="single" w:color="000000" w:sz="4" w:space="0"/>
              <w:bottom w:val="single" w:color="000000" w:sz="4" w:space="0"/>
              <w:right w:val="single" w:color="000000" w:sz="8"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2" w:hRule="atLeast"/>
        </w:trPr>
        <w:tc>
          <w:tcPr>
            <w:tcW w:w="1979" w:type="dxa"/>
            <w:tcBorders>
              <w:top w:val="single" w:color="000000" w:sz="4" w:space="0"/>
              <w:left w:val="single" w:color="000000" w:sz="8"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000000"/>
                <w:kern w:val="2"/>
                <w:sz w:val="22"/>
                <w:szCs w:val="22"/>
                <w:u w:val="none"/>
                <w:lang w:val="en-US" w:eastAsia="zh-CN" w:bidi="ar-SA"/>
              </w:rPr>
            </w:pP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val="en-US"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405" w:type="dxa"/>
            <w:tcBorders>
              <w:top w:val="single" w:color="000000" w:sz="4" w:space="0"/>
              <w:left w:val="single" w:color="000000" w:sz="4" w:space="0"/>
              <w:bottom w:val="single" w:color="000000" w:sz="4" w:space="0"/>
              <w:right w:val="single" w:color="000000" w:sz="8"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99" w:hRule="atLeast"/>
        </w:trPr>
        <w:tc>
          <w:tcPr>
            <w:tcW w:w="1979" w:type="dxa"/>
            <w:tcBorders>
              <w:top w:val="single" w:color="000000" w:sz="4" w:space="0"/>
              <w:left w:val="single" w:color="000000" w:sz="8"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405" w:type="dxa"/>
            <w:tcBorders>
              <w:top w:val="single" w:color="000000" w:sz="4" w:space="0"/>
              <w:left w:val="single" w:color="000000" w:sz="4" w:space="0"/>
              <w:bottom w:val="single" w:color="000000" w:sz="4" w:space="0"/>
              <w:right w:val="single" w:color="000000" w:sz="8"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59" w:hRule="atLeast"/>
        </w:trPr>
        <w:tc>
          <w:tcPr>
            <w:tcW w:w="1979" w:type="dxa"/>
            <w:tcBorders>
              <w:top w:val="single" w:color="000000" w:sz="4" w:space="0"/>
              <w:left w:val="single" w:color="000000" w:sz="8"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405" w:type="dxa"/>
            <w:tcBorders>
              <w:top w:val="single" w:color="000000" w:sz="4" w:space="0"/>
              <w:left w:val="single" w:color="000000" w:sz="4" w:space="0"/>
              <w:bottom w:val="single" w:color="000000" w:sz="4" w:space="0"/>
              <w:right w:val="single" w:color="000000" w:sz="8"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2" w:hRule="atLeast"/>
        </w:trPr>
        <w:tc>
          <w:tcPr>
            <w:tcW w:w="9365" w:type="dxa"/>
            <w:gridSpan w:val="7"/>
            <w:tcBorders>
              <w:top w:val="single" w:color="000000" w:sz="4" w:space="0"/>
              <w:left w:val="single" w:color="000000" w:sz="8"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详见图纸</w:t>
            </w:r>
          </w:p>
        </w:tc>
      </w:tr>
      <w:tr>
        <w:tblPrEx>
          <w:tblCellMar>
            <w:top w:w="0" w:type="dxa"/>
            <w:left w:w="0" w:type="dxa"/>
            <w:bottom w:w="0" w:type="dxa"/>
            <w:right w:w="0" w:type="dxa"/>
          </w:tblCellMar>
        </w:tblPrEx>
        <w:trPr>
          <w:trHeight w:val="327" w:hRule="atLeast"/>
        </w:trPr>
        <w:tc>
          <w:tcPr>
            <w:tcW w:w="9365" w:type="dxa"/>
            <w:gridSpan w:val="7"/>
            <w:tcBorders>
              <w:top w:val="single" w:color="000000" w:sz="4" w:space="0"/>
              <w:left w:val="single" w:color="000000" w:sz="8" w:space="0"/>
              <w:bottom w:val="single" w:color="000000" w:sz="8"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部门（班组）：             提料人：            校核：          审核：</w:t>
            </w:r>
          </w:p>
        </w:tc>
      </w:tr>
    </w:tbl>
    <w:p>
      <w:pPr>
        <w:rPr>
          <w:rFonts w:hint="eastAsia" w:ascii="宋体" w:hAnsi="宋体" w:cs="宋体"/>
          <w:color w:val="000000"/>
          <w:kern w:val="0"/>
          <w:sz w:val="28"/>
          <w:szCs w:val="28"/>
        </w:rPr>
      </w:pPr>
    </w:p>
    <w:p>
      <w:pPr>
        <w:ind w:firstLine="422" w:firstLineChars="200"/>
        <w:rPr>
          <w:rFonts w:hint="eastAsia" w:ascii="宋体" w:hAnsi="宋体" w:cs="宋体"/>
          <w:b/>
          <w:bCs/>
          <w:szCs w:val="21"/>
        </w:rPr>
      </w:pPr>
      <w:r>
        <w:rPr>
          <w:rFonts w:hint="eastAsia" w:ascii="宋体" w:hAnsi="宋体" w:cs="宋体"/>
          <w:b/>
          <w:bCs/>
          <w:szCs w:val="21"/>
        </w:rPr>
        <w:t>注：</w:t>
      </w:r>
    </w:p>
    <w:p>
      <w:pPr>
        <w:ind w:firstLine="422" w:firstLineChars="200"/>
        <w:rPr>
          <w:rFonts w:hint="eastAsia" w:ascii="宋体" w:hAnsi="宋体" w:cs="宋体"/>
          <w:b/>
          <w:bCs/>
          <w:szCs w:val="21"/>
        </w:rPr>
      </w:pPr>
      <w:r>
        <w:rPr>
          <w:rFonts w:hint="eastAsia" w:ascii="宋体" w:hAnsi="宋体" w:cs="宋体"/>
          <w:b/>
          <w:bCs/>
          <w:szCs w:val="21"/>
        </w:rPr>
        <w:t>1.报价为货物送达招标人指定地点、经招标人验收合格并施工完毕交付使用及售后服务等所有可能发生的费用，包括货物制造、运输、搬卸、</w:t>
      </w:r>
      <w:r>
        <w:rPr>
          <w:rFonts w:hint="eastAsia" w:ascii="宋体" w:hAnsi="宋体" w:cs="宋体"/>
          <w:b/>
          <w:bCs/>
          <w:szCs w:val="21"/>
          <w:lang w:eastAsia="zh-CN"/>
        </w:rPr>
        <w:t>五金</w:t>
      </w:r>
      <w:r>
        <w:rPr>
          <w:rFonts w:hint="eastAsia" w:ascii="宋体" w:hAnsi="宋体" w:cs="宋体"/>
          <w:b/>
          <w:bCs/>
          <w:szCs w:val="21"/>
        </w:rPr>
        <w:t>元件组装、采购保管、随机抽送检的检验检测报告费用、税金</w:t>
      </w:r>
      <w:r>
        <w:rPr>
          <w:rFonts w:hint="eastAsia" w:ascii="宋体" w:hAnsi="宋体" w:cs="宋体"/>
          <w:b/>
          <w:bCs/>
          <w:color w:val="000000"/>
          <w:kern w:val="0"/>
          <w:szCs w:val="21"/>
        </w:rPr>
        <w:t>（提供增值税专用发票,票面税率</w:t>
      </w:r>
      <w:r>
        <w:rPr>
          <w:rFonts w:hint="eastAsia" w:ascii="宋体" w:hAnsi="宋体" w:cs="宋体"/>
          <w:b/>
          <w:bCs/>
          <w:color w:val="000000"/>
          <w:kern w:val="0"/>
          <w:szCs w:val="21"/>
          <w:lang w:eastAsia="zh-CN"/>
        </w:rPr>
        <w:t>13%</w:t>
      </w:r>
      <w:r>
        <w:rPr>
          <w:rFonts w:hint="eastAsia" w:ascii="宋体" w:hAnsi="宋体" w:cs="宋体"/>
          <w:b/>
          <w:bCs/>
          <w:color w:val="000000"/>
          <w:kern w:val="0"/>
          <w:szCs w:val="21"/>
        </w:rPr>
        <w:t>）</w:t>
      </w:r>
      <w:r>
        <w:rPr>
          <w:rFonts w:hint="eastAsia" w:ascii="宋体" w:hAnsi="宋体" w:cs="宋体"/>
          <w:b/>
          <w:bCs/>
          <w:szCs w:val="21"/>
        </w:rPr>
        <w:t>、售后服务等费用。</w:t>
      </w:r>
    </w:p>
    <w:p>
      <w:pPr>
        <w:ind w:firstLine="422" w:firstLineChars="200"/>
        <w:rPr>
          <w:rFonts w:hint="eastAsia" w:ascii="宋体" w:hAnsi="宋体" w:cs="宋体"/>
          <w:b/>
          <w:bCs/>
          <w:szCs w:val="21"/>
        </w:rPr>
      </w:pPr>
      <w:r>
        <w:rPr>
          <w:rFonts w:hint="eastAsia" w:ascii="宋体" w:hAnsi="宋体" w:cs="宋体"/>
          <w:b/>
          <w:bCs/>
          <w:szCs w:val="21"/>
        </w:rPr>
        <w:t>2.投标人应结合市场实际情况及自身潜力自行报价，并将可能发生的一切风险因素按一定的风险系数计入投标报价。响应报价表中的单价合价采用人民币表示。</w:t>
      </w:r>
    </w:p>
    <w:p>
      <w:pPr>
        <w:ind w:firstLine="422" w:firstLineChars="200"/>
        <w:rPr>
          <w:rFonts w:hint="eastAsia" w:ascii="宋体" w:hAnsi="宋体" w:cs="宋体"/>
          <w:b/>
          <w:bCs/>
          <w:szCs w:val="21"/>
        </w:rPr>
      </w:pPr>
      <w:r>
        <w:rPr>
          <w:rFonts w:hint="eastAsia" w:ascii="宋体" w:hAnsi="宋体" w:cs="宋体"/>
          <w:b/>
          <w:bCs/>
          <w:szCs w:val="21"/>
        </w:rPr>
        <w:t>3. 投标人自行承担所有参与报价有关的全部费用，不管响应结果如何，招标人对上述费用不负任何责任。</w:t>
      </w:r>
    </w:p>
    <w:p>
      <w:pPr>
        <w:ind w:firstLine="422" w:firstLineChars="200"/>
        <w:rPr>
          <w:rFonts w:hint="eastAsia" w:ascii="宋体" w:hAnsi="宋体" w:cs="宋体"/>
          <w:b/>
          <w:bCs/>
          <w:szCs w:val="21"/>
        </w:rPr>
      </w:pPr>
      <w:r>
        <w:rPr>
          <w:rFonts w:hint="eastAsia" w:ascii="宋体" w:hAnsi="宋体" w:cs="宋体"/>
          <w:b/>
          <w:bCs/>
          <w:szCs w:val="21"/>
        </w:rPr>
        <w:t>4.“投标报价合计”应与“四、投标函”中“总投标价”一致。</w:t>
      </w:r>
    </w:p>
    <w:p>
      <w:pPr>
        <w:ind w:firstLine="422" w:firstLineChars="200"/>
        <w:rPr>
          <w:rFonts w:hint="eastAsia" w:ascii="宋体" w:hAnsi="宋体" w:cs="宋体"/>
          <w:b/>
          <w:bCs/>
          <w:szCs w:val="21"/>
        </w:rPr>
      </w:pPr>
      <w:r>
        <w:rPr>
          <w:rFonts w:hint="eastAsia" w:ascii="宋体" w:hAnsi="宋体" w:cs="宋体"/>
          <w:b/>
          <w:bCs/>
          <w:szCs w:val="21"/>
        </w:rPr>
        <w:t>5.各种规格型号的设备和材料都要求报设备和材料单价和总价。</w:t>
      </w:r>
    </w:p>
    <w:p>
      <w:pPr>
        <w:rPr>
          <w:rFonts w:hint="eastAsia" w:ascii="宋体" w:hAnsi="宋体" w:cs="宋体"/>
          <w:color w:val="000000"/>
          <w:kern w:val="0"/>
          <w:sz w:val="24"/>
          <w:szCs w:val="24"/>
        </w:rPr>
      </w:pPr>
    </w:p>
    <w:bookmarkEnd w:id="0"/>
    <w:bookmarkEnd w:id="1"/>
    <w:p>
      <w:pPr>
        <w:adjustRightInd w:val="0"/>
        <w:snapToGrid w:val="0"/>
        <w:spacing w:line="480" w:lineRule="exact"/>
        <w:jc w:val="center"/>
        <w:rPr>
          <w:b/>
          <w:sz w:val="28"/>
          <w:szCs w:val="28"/>
        </w:rPr>
      </w:pPr>
    </w:p>
    <w:p>
      <w:pPr>
        <w:adjustRightInd w:val="0"/>
        <w:snapToGrid w:val="0"/>
        <w:spacing w:line="480" w:lineRule="exact"/>
        <w:jc w:val="center"/>
        <w:rPr>
          <w:b/>
          <w:sz w:val="28"/>
          <w:szCs w:val="28"/>
        </w:rPr>
      </w:pPr>
    </w:p>
    <w:p>
      <w:pPr>
        <w:adjustRightInd w:val="0"/>
        <w:snapToGrid w:val="0"/>
        <w:spacing w:line="480" w:lineRule="exact"/>
        <w:jc w:val="center"/>
        <w:rPr>
          <w:b/>
          <w:sz w:val="28"/>
          <w:szCs w:val="28"/>
        </w:rPr>
      </w:pPr>
    </w:p>
    <w:p>
      <w:pPr>
        <w:adjustRightInd w:val="0"/>
        <w:snapToGrid w:val="0"/>
        <w:spacing w:line="480" w:lineRule="exact"/>
        <w:jc w:val="center"/>
        <w:rPr>
          <w:rFonts w:hint="eastAsia"/>
          <w:b/>
          <w:sz w:val="28"/>
          <w:szCs w:val="28"/>
        </w:rPr>
      </w:pPr>
    </w:p>
    <w:p>
      <w:pPr>
        <w:adjustRightInd w:val="0"/>
        <w:snapToGrid w:val="0"/>
        <w:spacing w:line="480" w:lineRule="exact"/>
        <w:jc w:val="center"/>
        <w:rPr>
          <w:rFonts w:hint="eastAsia"/>
          <w:b/>
          <w:sz w:val="28"/>
          <w:szCs w:val="28"/>
        </w:rPr>
      </w:pPr>
    </w:p>
    <w:p>
      <w:pPr>
        <w:adjustRightInd w:val="0"/>
        <w:snapToGrid w:val="0"/>
        <w:spacing w:line="480" w:lineRule="exact"/>
        <w:jc w:val="center"/>
        <w:rPr>
          <w:rFonts w:hint="eastAsia"/>
          <w:b/>
          <w:sz w:val="28"/>
          <w:szCs w:val="28"/>
        </w:rPr>
      </w:pPr>
      <w:bookmarkStart w:id="4" w:name="_GoBack"/>
      <w:bookmarkEnd w:id="4"/>
    </w:p>
    <w:p>
      <w:pPr>
        <w:adjustRightInd w:val="0"/>
        <w:snapToGrid w:val="0"/>
        <w:spacing w:line="480" w:lineRule="exact"/>
        <w:jc w:val="center"/>
        <w:rPr>
          <w:rFonts w:hint="eastAsia"/>
          <w:b/>
          <w:sz w:val="28"/>
          <w:szCs w:val="28"/>
        </w:rPr>
      </w:pPr>
    </w:p>
    <w:p>
      <w:pPr>
        <w:adjustRightInd w:val="0"/>
        <w:snapToGrid w:val="0"/>
        <w:spacing w:line="480" w:lineRule="exact"/>
        <w:jc w:val="center"/>
        <w:rPr>
          <w:rFonts w:hint="eastAsia"/>
          <w:b/>
          <w:sz w:val="28"/>
          <w:szCs w:val="28"/>
        </w:rPr>
      </w:pPr>
    </w:p>
    <w:p>
      <w:pPr>
        <w:adjustRightInd w:val="0"/>
        <w:snapToGrid w:val="0"/>
        <w:spacing w:line="480" w:lineRule="exact"/>
        <w:jc w:val="center"/>
        <w:rPr>
          <w:rFonts w:hint="eastAsia"/>
          <w:b/>
          <w:sz w:val="28"/>
          <w:szCs w:val="28"/>
        </w:rPr>
      </w:pPr>
    </w:p>
    <w:p>
      <w:pPr>
        <w:adjustRightInd w:val="0"/>
        <w:snapToGrid w:val="0"/>
        <w:spacing w:line="480" w:lineRule="exact"/>
        <w:jc w:val="center"/>
        <w:rPr>
          <w:rFonts w:hint="eastAsia"/>
          <w:b/>
          <w:sz w:val="28"/>
          <w:szCs w:val="28"/>
        </w:rPr>
      </w:pPr>
    </w:p>
    <w:p>
      <w:pPr>
        <w:adjustRightInd w:val="0"/>
        <w:snapToGrid w:val="0"/>
        <w:spacing w:line="480" w:lineRule="exact"/>
        <w:jc w:val="center"/>
        <w:rPr>
          <w:rFonts w:hint="eastAsia"/>
          <w:b/>
          <w:sz w:val="28"/>
          <w:szCs w:val="28"/>
        </w:rPr>
      </w:pPr>
    </w:p>
    <w:p>
      <w:pPr>
        <w:adjustRightInd w:val="0"/>
        <w:snapToGrid w:val="0"/>
        <w:spacing w:line="480" w:lineRule="exact"/>
        <w:jc w:val="center"/>
        <w:rPr>
          <w:b/>
          <w:sz w:val="28"/>
          <w:szCs w:val="28"/>
        </w:rPr>
      </w:pPr>
      <w:r>
        <w:rPr>
          <w:rFonts w:hint="eastAsia"/>
          <w:b/>
          <w:sz w:val="28"/>
          <w:szCs w:val="28"/>
        </w:rPr>
        <w:t>六</w:t>
      </w:r>
      <w:r>
        <w:rPr>
          <w:b/>
          <w:sz w:val="28"/>
          <w:szCs w:val="28"/>
        </w:rPr>
        <w:t>、投标人资质证明文件</w:t>
      </w:r>
    </w:p>
    <w:p>
      <w:pPr>
        <w:rPr>
          <w:rFonts w:hint="eastAsia"/>
          <w:sz w:val="52"/>
          <w:szCs w:val="52"/>
        </w:rPr>
      </w:pPr>
    </w:p>
    <w:p>
      <w:pPr>
        <w:jc w:val="center"/>
        <w:rPr>
          <w:rFonts w:hint="eastAsia"/>
          <w:sz w:val="52"/>
          <w:szCs w:val="52"/>
        </w:rPr>
      </w:pPr>
    </w:p>
    <w:p>
      <w:pPr>
        <w:adjustRightInd w:val="0"/>
        <w:snapToGrid w:val="0"/>
        <w:spacing w:line="360" w:lineRule="auto"/>
        <w:ind w:right="28" w:firstLine="480" w:firstLineChars="200"/>
        <w:rPr>
          <w:rFonts w:hint="eastAsia" w:ascii="宋体" w:hAnsi="宋体" w:cs="宋体"/>
          <w:sz w:val="24"/>
          <w:szCs w:val="24"/>
        </w:rPr>
      </w:pPr>
      <w:r>
        <w:rPr>
          <w:rFonts w:hint="eastAsia" w:ascii="宋体" w:hAnsi="宋体" w:cs="宋体"/>
          <w:snapToGrid w:val="0"/>
          <w:sz w:val="24"/>
          <w:szCs w:val="24"/>
        </w:rPr>
        <w:t>1、投标人提供的技术文件包括，但不局限于：</w:t>
      </w:r>
    </w:p>
    <w:p>
      <w:pPr>
        <w:adjustRightInd w:val="0"/>
        <w:snapToGrid w:val="0"/>
        <w:spacing w:line="360" w:lineRule="auto"/>
        <w:ind w:right="28" w:firstLine="480" w:firstLineChars="200"/>
        <w:rPr>
          <w:rFonts w:hint="eastAsia" w:ascii="宋体" w:hAnsi="宋体" w:cs="宋体"/>
          <w:sz w:val="24"/>
          <w:szCs w:val="24"/>
        </w:rPr>
      </w:pPr>
      <w:r>
        <w:rPr>
          <w:rFonts w:hint="eastAsia" w:ascii="宋体" w:hAnsi="宋体" w:cs="宋体"/>
          <w:sz w:val="24"/>
          <w:szCs w:val="24"/>
        </w:rPr>
        <w:t>2、企业法人营业执照复印件加盖投标人法人章；</w:t>
      </w:r>
    </w:p>
    <w:p>
      <w:pPr>
        <w:ind w:left="1500" w:firstLine="626" w:firstLineChars="174"/>
        <w:rPr>
          <w:rFonts w:hint="eastAsia" w:ascii="宋体" w:hAnsi="宋体"/>
          <w:color w:val="000000"/>
          <w:sz w:val="36"/>
          <w:u w:val="single"/>
        </w:rPr>
      </w:pPr>
    </w:p>
    <w:p>
      <w:pPr>
        <w:ind w:left="1500" w:firstLine="626" w:firstLineChars="174"/>
        <w:rPr>
          <w:rFonts w:hint="eastAsia" w:ascii="宋体" w:hAnsi="宋体"/>
          <w:color w:val="000000"/>
          <w:sz w:val="36"/>
          <w:u w:val="single"/>
        </w:rPr>
      </w:pPr>
    </w:p>
    <w:p>
      <w:pPr>
        <w:spacing w:line="480" w:lineRule="auto"/>
        <w:jc w:val="center"/>
        <w:rPr>
          <w:rFonts w:hint="eastAsia" w:ascii="宋体" w:hAnsi="宋体"/>
          <w:b/>
          <w:color w:val="000000"/>
          <w:sz w:val="32"/>
          <w:szCs w:val="32"/>
        </w:rPr>
      </w:pPr>
    </w:p>
    <w:p>
      <w:pPr>
        <w:spacing w:line="480" w:lineRule="auto"/>
        <w:jc w:val="center"/>
        <w:rPr>
          <w:rFonts w:hint="eastAsia" w:ascii="宋体" w:hAnsi="宋体"/>
          <w:b/>
          <w:color w:val="000000"/>
          <w:sz w:val="32"/>
          <w:szCs w:val="32"/>
        </w:rPr>
      </w:pPr>
    </w:p>
    <w:p>
      <w:pPr>
        <w:spacing w:line="480" w:lineRule="auto"/>
        <w:jc w:val="center"/>
        <w:rPr>
          <w:rFonts w:hint="eastAsia" w:ascii="宋体" w:hAnsi="宋体"/>
          <w:b/>
          <w:color w:val="000000"/>
          <w:sz w:val="32"/>
          <w:szCs w:val="32"/>
        </w:rPr>
      </w:pPr>
      <w:r>
        <w:rPr>
          <w:rFonts w:hint="eastAsia" w:ascii="宋体" w:hAnsi="宋体"/>
          <w:b/>
          <w:color w:val="000000"/>
          <w:sz w:val="32"/>
          <w:szCs w:val="32"/>
        </w:rPr>
        <w:br w:type="page"/>
      </w:r>
      <w:r>
        <w:rPr>
          <w:rFonts w:hint="eastAsia"/>
          <w:b/>
          <w:sz w:val="28"/>
          <w:szCs w:val="28"/>
        </w:rPr>
        <w:t>七</w:t>
      </w:r>
      <w:r>
        <w:rPr>
          <w:b/>
          <w:sz w:val="28"/>
          <w:szCs w:val="28"/>
        </w:rPr>
        <w:t>、企业简介</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1"/>
        <w:gridCol w:w="1629"/>
        <w:gridCol w:w="1770"/>
        <w:gridCol w:w="1254"/>
        <w:gridCol w:w="1254"/>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431" w:type="dxa"/>
            <w:noWrap w:val="0"/>
            <w:vAlign w:val="center"/>
          </w:tcPr>
          <w:p>
            <w:pPr>
              <w:jc w:val="center"/>
            </w:pPr>
            <w:r>
              <w:t>企业注册名称</w:t>
            </w:r>
          </w:p>
        </w:tc>
        <w:tc>
          <w:tcPr>
            <w:tcW w:w="1629" w:type="dxa"/>
            <w:noWrap w:val="0"/>
            <w:vAlign w:val="center"/>
          </w:tcPr>
          <w:p>
            <w:pPr>
              <w:jc w:val="center"/>
            </w:pPr>
          </w:p>
        </w:tc>
        <w:tc>
          <w:tcPr>
            <w:tcW w:w="1770" w:type="dxa"/>
            <w:noWrap w:val="0"/>
            <w:vAlign w:val="center"/>
          </w:tcPr>
          <w:p>
            <w:pPr>
              <w:jc w:val="center"/>
            </w:pPr>
            <w:r>
              <w:t>注册资金总额</w:t>
            </w:r>
          </w:p>
        </w:tc>
        <w:tc>
          <w:tcPr>
            <w:tcW w:w="1254" w:type="dxa"/>
            <w:noWrap w:val="0"/>
            <w:vAlign w:val="center"/>
          </w:tcPr>
          <w:p>
            <w:pPr>
              <w:jc w:val="center"/>
            </w:pPr>
          </w:p>
        </w:tc>
        <w:tc>
          <w:tcPr>
            <w:tcW w:w="1254" w:type="dxa"/>
            <w:noWrap w:val="0"/>
            <w:vAlign w:val="center"/>
          </w:tcPr>
          <w:p>
            <w:pPr>
              <w:jc w:val="center"/>
            </w:pPr>
            <w:r>
              <w:t>成立日期</w:t>
            </w:r>
          </w:p>
        </w:tc>
        <w:tc>
          <w:tcPr>
            <w:tcW w:w="1232"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431" w:type="dxa"/>
            <w:noWrap w:val="0"/>
            <w:vAlign w:val="center"/>
          </w:tcPr>
          <w:p>
            <w:pPr>
              <w:jc w:val="center"/>
            </w:pPr>
            <w:r>
              <w:t>企业法定代表人</w:t>
            </w:r>
          </w:p>
        </w:tc>
        <w:tc>
          <w:tcPr>
            <w:tcW w:w="1629" w:type="dxa"/>
            <w:noWrap w:val="0"/>
            <w:vAlign w:val="center"/>
          </w:tcPr>
          <w:p>
            <w:pPr>
              <w:jc w:val="center"/>
            </w:pPr>
          </w:p>
        </w:tc>
        <w:tc>
          <w:tcPr>
            <w:tcW w:w="1770" w:type="dxa"/>
            <w:noWrap w:val="0"/>
            <w:vAlign w:val="center"/>
          </w:tcPr>
          <w:p>
            <w:pPr>
              <w:jc w:val="center"/>
            </w:pPr>
            <w:r>
              <w:t>经营方式</w:t>
            </w:r>
          </w:p>
        </w:tc>
        <w:tc>
          <w:tcPr>
            <w:tcW w:w="1254" w:type="dxa"/>
            <w:noWrap w:val="0"/>
            <w:vAlign w:val="center"/>
          </w:tcPr>
          <w:p>
            <w:pPr>
              <w:jc w:val="center"/>
            </w:pPr>
          </w:p>
        </w:tc>
        <w:tc>
          <w:tcPr>
            <w:tcW w:w="1254" w:type="dxa"/>
            <w:noWrap w:val="0"/>
            <w:vAlign w:val="center"/>
          </w:tcPr>
          <w:p>
            <w:pPr>
              <w:jc w:val="center"/>
            </w:pPr>
            <w:r>
              <w:t>企业性质</w:t>
            </w:r>
          </w:p>
        </w:tc>
        <w:tc>
          <w:tcPr>
            <w:tcW w:w="1232"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2431" w:type="dxa"/>
            <w:noWrap w:val="0"/>
            <w:vAlign w:val="center"/>
          </w:tcPr>
          <w:p>
            <w:pPr>
              <w:jc w:val="center"/>
            </w:pPr>
            <w:r>
              <w:t>上级主管部门</w:t>
            </w:r>
          </w:p>
        </w:tc>
        <w:tc>
          <w:tcPr>
            <w:tcW w:w="3399" w:type="dxa"/>
            <w:gridSpan w:val="2"/>
            <w:noWrap w:val="0"/>
            <w:vAlign w:val="center"/>
          </w:tcPr>
          <w:p>
            <w:pPr>
              <w:jc w:val="center"/>
            </w:pPr>
          </w:p>
        </w:tc>
        <w:tc>
          <w:tcPr>
            <w:tcW w:w="1254" w:type="dxa"/>
            <w:vMerge w:val="restart"/>
            <w:noWrap w:val="0"/>
            <w:vAlign w:val="center"/>
          </w:tcPr>
          <w:p>
            <w:pPr>
              <w:jc w:val="center"/>
            </w:pPr>
            <w:r>
              <w:t>经营方式</w:t>
            </w:r>
          </w:p>
        </w:tc>
        <w:tc>
          <w:tcPr>
            <w:tcW w:w="2486" w:type="dxa"/>
            <w:gridSpan w:val="2"/>
            <w:vMerge w:val="restart"/>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2431" w:type="dxa"/>
            <w:noWrap w:val="0"/>
            <w:vAlign w:val="center"/>
          </w:tcPr>
          <w:p>
            <w:pPr>
              <w:jc w:val="center"/>
            </w:pPr>
            <w:r>
              <w:t>批准成立机构</w:t>
            </w:r>
          </w:p>
        </w:tc>
        <w:tc>
          <w:tcPr>
            <w:tcW w:w="3399" w:type="dxa"/>
            <w:gridSpan w:val="2"/>
            <w:noWrap w:val="0"/>
            <w:vAlign w:val="center"/>
          </w:tcPr>
          <w:p>
            <w:pPr>
              <w:jc w:val="center"/>
            </w:pPr>
          </w:p>
        </w:tc>
        <w:tc>
          <w:tcPr>
            <w:tcW w:w="1254" w:type="dxa"/>
            <w:vMerge w:val="continue"/>
            <w:noWrap w:val="0"/>
            <w:vAlign w:val="center"/>
          </w:tcPr>
          <w:p>
            <w:pPr>
              <w:jc w:val="center"/>
            </w:pPr>
          </w:p>
        </w:tc>
        <w:tc>
          <w:tcPr>
            <w:tcW w:w="2486" w:type="dxa"/>
            <w:gridSpan w:val="2"/>
            <w:vMerge w:val="continue"/>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jc w:val="center"/>
        </w:trPr>
        <w:tc>
          <w:tcPr>
            <w:tcW w:w="2431" w:type="dxa"/>
            <w:noWrap w:val="0"/>
            <w:vAlign w:val="center"/>
          </w:tcPr>
          <w:p>
            <w:pPr>
              <w:jc w:val="center"/>
            </w:pPr>
          </w:p>
          <w:p>
            <w:pPr>
              <w:jc w:val="center"/>
            </w:pPr>
            <w:r>
              <w:t>经营范围</w:t>
            </w:r>
          </w:p>
        </w:tc>
        <w:tc>
          <w:tcPr>
            <w:tcW w:w="7139" w:type="dxa"/>
            <w:gridSpan w:val="5"/>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5" w:hRule="atLeast"/>
          <w:jc w:val="center"/>
        </w:trPr>
        <w:tc>
          <w:tcPr>
            <w:tcW w:w="2431" w:type="dxa"/>
            <w:noWrap w:val="0"/>
            <w:vAlign w:val="center"/>
          </w:tcPr>
          <w:p>
            <w:pPr>
              <w:jc w:val="center"/>
            </w:pPr>
            <w:r>
              <w:t>企业简历</w:t>
            </w:r>
          </w:p>
        </w:tc>
        <w:tc>
          <w:tcPr>
            <w:tcW w:w="7139" w:type="dxa"/>
            <w:gridSpan w:val="5"/>
            <w:noWrap w:val="0"/>
            <w:vAlign w:val="center"/>
          </w:tcPr>
          <w:p>
            <w:pPr>
              <w:jc w:val="center"/>
            </w:pPr>
          </w:p>
        </w:tc>
      </w:tr>
    </w:tbl>
    <w:p>
      <w:pPr>
        <w:spacing w:line="480" w:lineRule="auto"/>
        <w:jc w:val="center"/>
        <w:rPr>
          <w:rFonts w:hint="eastAsia" w:ascii="宋体" w:hAnsi="宋体"/>
          <w:b/>
          <w:color w:val="000000"/>
          <w:sz w:val="32"/>
          <w:szCs w:val="32"/>
        </w:rPr>
      </w:pPr>
    </w:p>
    <w:p>
      <w:pPr>
        <w:adjustRightInd w:val="0"/>
        <w:snapToGrid w:val="0"/>
        <w:spacing w:line="480" w:lineRule="exact"/>
        <w:jc w:val="center"/>
        <w:rPr>
          <w:b/>
          <w:sz w:val="28"/>
          <w:szCs w:val="28"/>
        </w:rPr>
      </w:pPr>
      <w:r>
        <w:rPr>
          <w:rFonts w:hint="eastAsia" w:ascii="宋体" w:hAnsi="宋体"/>
          <w:b/>
          <w:color w:val="000000"/>
          <w:sz w:val="32"/>
          <w:szCs w:val="32"/>
        </w:rPr>
        <w:br w:type="page"/>
      </w:r>
      <w:r>
        <w:rPr>
          <w:rFonts w:hint="eastAsia"/>
          <w:b/>
          <w:sz w:val="28"/>
          <w:szCs w:val="28"/>
        </w:rPr>
        <w:t>八</w:t>
      </w:r>
      <w:r>
        <w:rPr>
          <w:b/>
          <w:sz w:val="28"/>
          <w:szCs w:val="28"/>
        </w:rPr>
        <w:t>、企业业绩表</w:t>
      </w:r>
    </w:p>
    <w:p>
      <w:pPr>
        <w:adjustRightInd w:val="0"/>
        <w:snapToGrid w:val="0"/>
        <w:spacing w:line="480" w:lineRule="exact"/>
        <w:rPr>
          <w:rFonts w:hint="eastAsia"/>
          <w:color w:val="FF0000"/>
        </w:rPr>
      </w:pPr>
      <w:r>
        <w:rPr>
          <w:rFonts w:hint="eastAsia"/>
          <w:color w:val="FF0000"/>
        </w:rPr>
        <w:t xml:space="preserve"> </w:t>
      </w:r>
    </w:p>
    <w:p>
      <w:pPr>
        <w:spacing w:line="480" w:lineRule="auto"/>
        <w:rPr>
          <w:rFonts w:hint="eastAsia" w:ascii="宋体" w:hAnsi="宋体"/>
          <w:b/>
          <w:color w:val="000000"/>
          <w:sz w:val="32"/>
          <w:szCs w:val="32"/>
        </w:rPr>
      </w:pPr>
      <w:r>
        <w:rPr>
          <w:rFonts w:hint="eastAsia"/>
          <w:b/>
          <w:color w:val="FF0000"/>
          <w:sz w:val="28"/>
          <w:szCs w:val="28"/>
        </w:rPr>
        <w:br w:type="page"/>
      </w:r>
      <w:r>
        <w:rPr>
          <w:rFonts w:hint="eastAsia"/>
          <w:b/>
          <w:color w:val="FF0000"/>
          <w:sz w:val="28"/>
          <w:szCs w:val="28"/>
        </w:rPr>
        <w:t xml:space="preserve">                    </w:t>
      </w:r>
      <w:r>
        <w:rPr>
          <w:rFonts w:hint="eastAsia"/>
          <w:b/>
          <w:sz w:val="28"/>
          <w:szCs w:val="28"/>
        </w:rPr>
        <w:t>九、投标人认为有必要提供的其它资料</w:t>
      </w:r>
    </w:p>
    <w:p>
      <w:pPr>
        <w:spacing w:line="480" w:lineRule="auto"/>
        <w:jc w:val="center"/>
        <w:rPr>
          <w:rFonts w:hint="eastAsia" w:ascii="宋体" w:hAnsi="宋体"/>
          <w:b/>
          <w:color w:val="000000"/>
          <w:sz w:val="32"/>
          <w:szCs w:val="32"/>
        </w:rPr>
      </w:pPr>
    </w:p>
    <w:p>
      <w:pPr>
        <w:spacing w:line="480" w:lineRule="auto"/>
        <w:jc w:val="center"/>
        <w:rPr>
          <w:rFonts w:hint="eastAsia" w:ascii="宋体" w:hAnsi="宋体"/>
          <w:b/>
          <w:color w:val="000000"/>
          <w:sz w:val="32"/>
          <w:szCs w:val="32"/>
        </w:rPr>
      </w:pPr>
    </w:p>
    <w:p>
      <w:pPr>
        <w:spacing w:line="480" w:lineRule="auto"/>
        <w:jc w:val="center"/>
        <w:rPr>
          <w:rFonts w:hint="eastAsia" w:ascii="宋体" w:hAnsi="宋体"/>
          <w:b/>
          <w:color w:val="000000"/>
          <w:sz w:val="32"/>
          <w:szCs w:val="32"/>
        </w:rPr>
      </w:pPr>
    </w:p>
    <w:p>
      <w:pPr>
        <w:spacing w:line="480" w:lineRule="auto"/>
        <w:rPr>
          <w:rFonts w:hint="eastAsia" w:ascii="宋体" w:hAnsi="宋体"/>
          <w:b/>
          <w:color w:val="000000"/>
          <w:sz w:val="32"/>
          <w:szCs w:val="32"/>
        </w:rPr>
      </w:pPr>
    </w:p>
    <w:p/>
    <w:sectPr>
      <w:pgSz w:w="11907" w:h="16840"/>
      <w:pgMar w:top="624" w:right="1134" w:bottom="567" w:left="964" w:header="851" w:footer="850" w:gutter="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D316CC"/>
    <w:multiLevelType w:val="singleLevel"/>
    <w:tmpl w:val="C7D316CC"/>
    <w:lvl w:ilvl="0" w:tentative="0">
      <w:start w:val="4"/>
      <w:numFmt w:val="chineseCounting"/>
      <w:suff w:val="nothing"/>
      <w:lvlText w:val="%1、"/>
      <w:lvlJc w:val="left"/>
      <w:rPr>
        <w:rFonts w:hint="eastAsia"/>
      </w:rPr>
    </w:lvl>
  </w:abstractNum>
  <w:abstractNum w:abstractNumId="1">
    <w:nsid w:val="19BFDB3C"/>
    <w:multiLevelType w:val="singleLevel"/>
    <w:tmpl w:val="19BFDB3C"/>
    <w:lvl w:ilvl="0" w:tentative="0">
      <w:start w:val="1"/>
      <w:numFmt w:val="decimal"/>
      <w:suff w:val="nothing"/>
      <w:lvlText w:val="%1、"/>
      <w:lvlJc w:val="left"/>
    </w:lvl>
  </w:abstractNum>
  <w:abstractNum w:abstractNumId="2">
    <w:nsid w:val="26DB48CB"/>
    <w:multiLevelType w:val="multilevel"/>
    <w:tmpl w:val="26DB48CB"/>
    <w:lvl w:ilvl="0" w:tentative="0">
      <w:start w:val="1"/>
      <w:numFmt w:val="decimal"/>
      <w:lvlText w:val="第%1条"/>
      <w:lvlJc w:val="left"/>
      <w:pPr>
        <w:tabs>
          <w:tab w:val="left" w:pos="1685"/>
        </w:tabs>
        <w:ind w:left="1685" w:hanging="1125"/>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3">
    <w:nsid w:val="50B32AEA"/>
    <w:multiLevelType w:val="multilevel"/>
    <w:tmpl w:val="50B32AE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0NjExZjg3Nzc3ZmYzZmY5MzU3NWY5ZmViNDdkYWMifQ=="/>
  </w:docVars>
  <w:rsids>
    <w:rsidRoot w:val="19AB42A3"/>
    <w:rsid w:val="0E07267F"/>
    <w:rsid w:val="17310345"/>
    <w:rsid w:val="17707022"/>
    <w:rsid w:val="19AB42A3"/>
    <w:rsid w:val="1C49166F"/>
    <w:rsid w:val="2DE0629E"/>
    <w:rsid w:val="2F0E5DFA"/>
    <w:rsid w:val="3EA305E8"/>
    <w:rsid w:val="49F83197"/>
    <w:rsid w:val="5A841B0A"/>
    <w:rsid w:val="5F5A5283"/>
    <w:rsid w:val="65867218"/>
    <w:rsid w:val="71181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line="0" w:lineRule="atLeast"/>
    </w:pPr>
    <w:rPr>
      <w:sz w:val="30"/>
    </w:rPr>
  </w:style>
  <w:style w:type="paragraph" w:styleId="3">
    <w:name w:val="Plain Text"/>
    <w:basedOn w:val="1"/>
    <w:qFormat/>
    <w:uiPriority w:val="99"/>
    <w:rPr>
      <w:rFonts w:ascii="宋体" w:hAnsi="Courier New"/>
    </w:rPr>
  </w:style>
  <w:style w:type="paragraph" w:styleId="4">
    <w:name w:val="footer"/>
    <w:basedOn w:val="1"/>
    <w:qFormat/>
    <w:uiPriority w:val="99"/>
    <w:pPr>
      <w:widowControl/>
      <w:tabs>
        <w:tab w:val="center" w:pos="4153"/>
        <w:tab w:val="right" w:pos="8306"/>
      </w:tabs>
      <w:snapToGrid w:val="0"/>
      <w:jc w:val="left"/>
    </w:pPr>
    <w:rPr>
      <w:kern w:val="0"/>
      <w:sz w:val="18"/>
    </w:rPr>
  </w:style>
  <w:style w:type="paragraph" w:styleId="5">
    <w:name w:val="header"/>
    <w:basedOn w:val="1"/>
    <w:qFormat/>
    <w:uiPriority w:val="99"/>
    <w:pPr>
      <w:widowControl/>
      <w:pBdr>
        <w:bottom w:val="single" w:color="auto" w:sz="6" w:space="1"/>
      </w:pBdr>
      <w:tabs>
        <w:tab w:val="center" w:pos="4153"/>
        <w:tab w:val="right" w:pos="8306"/>
      </w:tabs>
      <w:snapToGrid w:val="0"/>
      <w:jc w:val="center"/>
    </w:pPr>
    <w:rPr>
      <w:kern w:val="0"/>
      <w:sz w:val="18"/>
    </w:rPr>
  </w:style>
  <w:style w:type="character" w:styleId="8">
    <w:name w:val="page number"/>
    <w:basedOn w:val="7"/>
    <w:qFormat/>
    <w:uiPriority w:val="0"/>
  </w:style>
  <w:style w:type="character" w:styleId="9">
    <w:name w:val="Hyperlink"/>
    <w:qFormat/>
    <w:uiPriority w:val="99"/>
    <w:rPr>
      <w:color w:val="051970"/>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8007</Words>
  <Characters>8659</Characters>
  <Lines>0</Lines>
  <Paragraphs>0</Paragraphs>
  <TotalTime>2</TotalTime>
  <ScaleCrop>false</ScaleCrop>
  <LinksUpToDate>false</LinksUpToDate>
  <CharactersWithSpaces>10190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2020-11-18T03:30:00Z</dcterms:created>
  <dc:creator>尔立之年</dc:creator>
  <cp:lastModifiedBy>尔立之年</cp:lastModifiedBy>
  <dcterms:modified xsi:type="dcterms:W3CDTF">2023-01-06T08:57:51Z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822DE54C3CD44CA7B38C50973A4E8013</vt:lpwstr>
  </property>
  <property fmtid="{D5CDD505-2E9C-101B-9397-08002B2CF9AE}" pid="4" name="commondata">
    <vt:lpwstr>eyJoZGlkIjoiMjA0NjExZjg3Nzc3ZmYzZmY5MzU3NWY5ZmViNDdkYWMifQ==</vt:lpwstr>
  </property>
</Properties>
</file>